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9951E" w14:textId="427F93EC" w:rsidR="001570B4" w:rsidRPr="001570B4" w:rsidRDefault="001570B4" w:rsidP="001570B4">
      <w:pPr>
        <w:jc w:val="both"/>
        <w:rPr>
          <w:rFonts w:asciiTheme="minorHAnsi" w:hAnsiTheme="minorHAnsi" w:cstheme="minorHAnsi"/>
          <w:bCs/>
          <w:szCs w:val="20"/>
        </w:rPr>
      </w:pPr>
      <w:r w:rsidRPr="001570B4">
        <w:rPr>
          <w:rFonts w:asciiTheme="minorHAnsi" w:hAnsiTheme="minorHAnsi" w:cstheme="minorHAnsi"/>
          <w:b/>
          <w:bCs/>
          <w:szCs w:val="20"/>
        </w:rPr>
        <w:t>TEXTES EN VIGUEUR RELATIFS AUX GARANTIES LÉGALES</w:t>
      </w:r>
      <w:r w:rsidR="00023688">
        <w:rPr>
          <w:rFonts w:asciiTheme="minorHAnsi" w:hAnsiTheme="minorHAnsi" w:cstheme="minorHAnsi"/>
          <w:b/>
          <w:bCs/>
          <w:szCs w:val="20"/>
        </w:rPr>
        <w:t>, COMMERCIALES ET SAV</w:t>
      </w:r>
    </w:p>
    <w:p w14:paraId="78ECFAB0" w14:textId="77777777" w:rsidR="001570B4" w:rsidRDefault="001570B4" w:rsidP="001570B4">
      <w:pPr>
        <w:jc w:val="both"/>
        <w:rPr>
          <w:rFonts w:asciiTheme="minorHAnsi" w:hAnsiTheme="minorHAnsi" w:cstheme="minorHAnsi"/>
          <w:b/>
          <w:szCs w:val="20"/>
        </w:rPr>
      </w:pPr>
    </w:p>
    <w:p w14:paraId="62AA7CE2" w14:textId="2EFB0E52" w:rsidR="001570B4" w:rsidRPr="001570B4" w:rsidRDefault="001570B4" w:rsidP="001570B4">
      <w:pPr>
        <w:jc w:val="both"/>
        <w:rPr>
          <w:rFonts w:asciiTheme="minorHAnsi" w:hAnsiTheme="minorHAnsi" w:cstheme="minorHAnsi"/>
          <w:b/>
          <w:szCs w:val="20"/>
        </w:rPr>
      </w:pPr>
      <w:r>
        <w:rPr>
          <w:rFonts w:asciiTheme="minorHAnsi" w:hAnsiTheme="minorHAnsi" w:cstheme="minorHAnsi"/>
          <w:b/>
          <w:szCs w:val="20"/>
        </w:rPr>
        <w:t xml:space="preserve">A - </w:t>
      </w:r>
      <w:r w:rsidRPr="001570B4">
        <w:rPr>
          <w:rFonts w:asciiTheme="minorHAnsi" w:hAnsiTheme="minorHAnsi" w:cstheme="minorHAnsi"/>
          <w:b/>
          <w:szCs w:val="20"/>
        </w:rPr>
        <w:t>GARANTIE LEGALE DE CONFORMITE</w:t>
      </w:r>
    </w:p>
    <w:p w14:paraId="39544E17" w14:textId="77777777" w:rsidR="001570B4" w:rsidRDefault="001570B4" w:rsidP="001570B4">
      <w:pPr>
        <w:pStyle w:val="Sansinterligne"/>
        <w:jc w:val="both"/>
        <w:rPr>
          <w:rFonts w:asciiTheme="minorHAnsi" w:hAnsiTheme="minorHAnsi" w:cstheme="minorHAnsi"/>
          <w:b/>
          <w:bCs/>
          <w:sz w:val="20"/>
          <w:szCs w:val="20"/>
        </w:rPr>
      </w:pPr>
    </w:p>
    <w:p w14:paraId="4185D3E7" w14:textId="365A17EA"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L.217-3 du Code de la consommation</w:t>
      </w:r>
    </w:p>
    <w:p w14:paraId="461F0AAD" w14:textId="77777777" w:rsidR="001570B4" w:rsidRPr="001570B4" w:rsidRDefault="001570B4" w:rsidP="001570B4">
      <w:pPr>
        <w:pStyle w:val="Sansinterligne"/>
        <w:jc w:val="both"/>
        <w:rPr>
          <w:rFonts w:asciiTheme="minorHAnsi" w:hAnsiTheme="minorHAnsi" w:cstheme="minorHAnsi"/>
          <w:sz w:val="20"/>
          <w:szCs w:val="20"/>
        </w:rPr>
      </w:pPr>
    </w:p>
    <w:p w14:paraId="2FE96CCF"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Le vendeur délivre un bien conforme au contrat ainsi qu'aux critères énoncés à l'article L. 217-5.</w:t>
      </w:r>
    </w:p>
    <w:p w14:paraId="29001280"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Il répond des défauts de conformité existant au moment de la délivrance du bien au sens de l'article L. 216-1, qui apparaissent dans un délai de deux ans à compter de celle-ci.</w:t>
      </w:r>
    </w:p>
    <w:p w14:paraId="02D26F0D"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Dans le cas d'un contrat de vente d'un bien comportant des éléments numériques :</w:t>
      </w:r>
    </w:p>
    <w:p w14:paraId="5DFB0230"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1° Lorsque le contrat prévoit la fourniture continue d'un contenu numérique ou d'un service numérique pendant une durée inférieure ou égale à deux ans, ou lorsque le contrat ne détermine pas la durée de fourniture, le vendeur répond des défauts de conformité de ce contenu numérique ou de ce service numérique qui apparaissent dans un délai de deux ans à compter de la délivrance du bien ;</w:t>
      </w:r>
    </w:p>
    <w:p w14:paraId="018FDBB0"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2° Lorsque le contrat prévoit la fourniture continue d'un contenu numérique ou d'un service numérique pendant une durée supérieure à deux ans, le vendeur répond des défauts de conformité de ce contenu numérique ou de ce service numérique qui apparaissent au cours de la période durant laquelle celui-ci est fourni en vertu du contrat.</w:t>
      </w:r>
    </w:p>
    <w:p w14:paraId="06EB96CE"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Pour de tels biens, le délai applicable ne prive pas le consommateur de son droit aux mises à jour conformément aux dispositions de l'article L. 217-19.</w:t>
      </w:r>
    </w:p>
    <w:p w14:paraId="1705023B"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 vendeur répond également, durant les mêmes délais, des défauts de conformité résultant de l'emballage, des instructions de montage, ou de l'installation lorsque celle-ci a été mise à sa charge par le contrat ou a été réalisée sous sa responsabilité, ou encore lorsque l'installation incorrecte, effectuée par le consommateur comme prévu au contrat, est due à des lacunes ou erreurs dans les instructions d'installation fournies par le vendeur.</w:t>
      </w:r>
    </w:p>
    <w:p w14:paraId="3633428D"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Ce délai de garantie s'applique sans préjudice des articles 2224 et suivants du code civil. Le point de départ de la prescription de l'action du consommateur est le jour de la connaissance par ce dernier du défaut de conformité.</w:t>
      </w:r>
    </w:p>
    <w:p w14:paraId="678CE463" w14:textId="77777777" w:rsidR="001570B4" w:rsidRPr="001570B4" w:rsidRDefault="001570B4" w:rsidP="001570B4">
      <w:pPr>
        <w:pStyle w:val="Sansinterligne"/>
        <w:jc w:val="both"/>
        <w:rPr>
          <w:rFonts w:asciiTheme="minorHAnsi" w:hAnsiTheme="minorHAnsi" w:cstheme="minorHAnsi"/>
          <w:b/>
          <w:bCs/>
          <w:sz w:val="20"/>
          <w:szCs w:val="20"/>
        </w:rPr>
      </w:pPr>
    </w:p>
    <w:p w14:paraId="2322A54D" w14:textId="77777777" w:rsidR="001570B4" w:rsidRPr="001570B4" w:rsidRDefault="001570B4" w:rsidP="001570B4">
      <w:pPr>
        <w:pStyle w:val="Sansinterligne"/>
        <w:numPr>
          <w:ilvl w:val="0"/>
          <w:numId w:val="2"/>
        </w:numPr>
        <w:jc w:val="both"/>
        <w:rPr>
          <w:rFonts w:asciiTheme="minorHAnsi" w:hAnsiTheme="minorHAnsi" w:cstheme="minorHAnsi"/>
          <w:b/>
          <w:bCs/>
          <w:sz w:val="20"/>
          <w:szCs w:val="20"/>
        </w:rPr>
      </w:pPr>
      <w:r w:rsidRPr="001570B4">
        <w:rPr>
          <w:rFonts w:asciiTheme="minorHAnsi" w:hAnsiTheme="minorHAnsi" w:cstheme="minorHAnsi"/>
          <w:sz w:val="20"/>
          <w:szCs w:val="20"/>
          <w:u w:val="single"/>
        </w:rPr>
        <w:t>Article L.217-4 du Code de la consommation</w:t>
      </w:r>
    </w:p>
    <w:p w14:paraId="032C2DB4" w14:textId="77777777" w:rsidR="001570B4" w:rsidRPr="001570B4" w:rsidRDefault="001570B4" w:rsidP="001570B4">
      <w:pPr>
        <w:pStyle w:val="Sansinterligne"/>
        <w:jc w:val="both"/>
        <w:rPr>
          <w:rFonts w:asciiTheme="minorHAnsi" w:hAnsiTheme="minorHAnsi" w:cstheme="minorHAnsi"/>
          <w:sz w:val="20"/>
          <w:szCs w:val="20"/>
        </w:rPr>
      </w:pPr>
    </w:p>
    <w:p w14:paraId="50E204BE"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 Le bien est conforme au contrat s'il répond notamment, le cas échéant, aux critères suivants :</w:t>
      </w:r>
    </w:p>
    <w:p w14:paraId="09DCC944"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 xml:space="preserve">1° Il correspond à la description, au type, à la quantité et à la qualité, notamment en ce qui concerne la fonctionnalité, la compatibilité, l'interopérabilité, ou </w:t>
      </w:r>
      <w:proofErr w:type="gramStart"/>
      <w:r w:rsidRPr="001570B4">
        <w:rPr>
          <w:rFonts w:asciiTheme="minorHAnsi" w:hAnsiTheme="minorHAnsi" w:cstheme="minorHAnsi"/>
          <w:sz w:val="20"/>
          <w:szCs w:val="20"/>
        </w:rPr>
        <w:t>toute autre caractéristique prévues</w:t>
      </w:r>
      <w:proofErr w:type="gramEnd"/>
      <w:r w:rsidRPr="001570B4">
        <w:rPr>
          <w:rFonts w:asciiTheme="minorHAnsi" w:hAnsiTheme="minorHAnsi" w:cstheme="minorHAnsi"/>
          <w:sz w:val="20"/>
          <w:szCs w:val="20"/>
        </w:rPr>
        <w:t xml:space="preserve"> au contrat ;</w:t>
      </w:r>
    </w:p>
    <w:p w14:paraId="7621F0D2"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2° Il est propre à tout usage spécial recherché par le consommateur, porté à la connaissance du vendeur au plus tard au moment de la conclusion du contrat et que ce dernier a accepté ;</w:t>
      </w:r>
    </w:p>
    <w:p w14:paraId="0F208E32"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3° Il est délivré avec tous les accessoires et les instructions d'installation, devant être fournis conformément au contrat ;</w:t>
      </w:r>
    </w:p>
    <w:p w14:paraId="6EFBC8D6"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4° Il est mis à jour conformément au contrat. »</w:t>
      </w:r>
    </w:p>
    <w:p w14:paraId="4C54AE2E" w14:textId="77777777" w:rsidR="001570B4" w:rsidRPr="001570B4" w:rsidRDefault="001570B4" w:rsidP="001570B4">
      <w:pPr>
        <w:pStyle w:val="Sansinterligne"/>
        <w:jc w:val="both"/>
        <w:rPr>
          <w:rFonts w:asciiTheme="minorHAnsi" w:hAnsiTheme="minorHAnsi" w:cstheme="minorHAnsi"/>
          <w:sz w:val="20"/>
          <w:szCs w:val="20"/>
        </w:rPr>
      </w:pPr>
    </w:p>
    <w:p w14:paraId="67AAFF0A"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 xml:space="preserve">Article L.217-5 du Code de la consommation </w:t>
      </w:r>
    </w:p>
    <w:p w14:paraId="260704CA" w14:textId="77777777" w:rsidR="001570B4" w:rsidRPr="001570B4" w:rsidRDefault="001570B4" w:rsidP="001570B4">
      <w:pPr>
        <w:pStyle w:val="Sansinterligne"/>
        <w:jc w:val="both"/>
        <w:rPr>
          <w:rFonts w:asciiTheme="minorHAnsi" w:hAnsiTheme="minorHAnsi" w:cstheme="minorHAnsi"/>
          <w:sz w:val="20"/>
          <w:szCs w:val="20"/>
        </w:rPr>
      </w:pPr>
    </w:p>
    <w:p w14:paraId="764F9145"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I.- En plus des critères de conformité au contrat, le bien est conforme s'il répond aux critères suivants :</w:t>
      </w:r>
    </w:p>
    <w:p w14:paraId="658506BD"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1° Il est propre à l'usage habituellement attendu d'un bien de même type, compte tenu, s'il y a lieu, de toute disposition du droit de l'Union européenne et du droit national ainsi que de toutes les normes techniques ou, en l'absence de telles normes techniques, des codes de conduite spécifiques applicables au secteur concerné ;</w:t>
      </w:r>
    </w:p>
    <w:p w14:paraId="3B607879"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r>
      <w:r w:rsidRPr="001570B4">
        <w:rPr>
          <w:rFonts w:asciiTheme="minorHAnsi" w:hAnsiTheme="minorHAnsi" w:cstheme="minorHAnsi"/>
          <w:sz w:val="20"/>
          <w:szCs w:val="20"/>
        </w:rPr>
        <w:lastRenderedPageBreak/>
        <w:t>2° Le cas échéant, il possède les qualités que le vendeur a présentées au consommateur sous forme d'échantillon ou de modèle, avant la conclusion du contrat ;</w:t>
      </w:r>
    </w:p>
    <w:p w14:paraId="7EFA7E70"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3° Le cas échéant, les éléments numériques qu'il comporte sont fournis selon la version la plus récente qui est disponible au moment de la conclusion du contrat, sauf si les parties en conviennent autrement ;</w:t>
      </w:r>
    </w:p>
    <w:p w14:paraId="6AD18FA3"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4° Le cas échéant, il est délivré avec tous les accessoires, y compris l'emballage, et les instructions d'installation que le consommateur peut légitimement attendre ;</w:t>
      </w:r>
    </w:p>
    <w:p w14:paraId="04805149"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5° Le cas échéant, il est fourni avec les mises à jour que le consommateur peut légitimement attendre, conformément aux dispositions de l'article L. 217-19 ;</w:t>
      </w:r>
    </w:p>
    <w:p w14:paraId="49BB14BE"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6° Il correspond à la quantité, à la qualité et aux autres caractéristiques, y compris en termes de durabilité, de fonctionnalité, de compatibilité et de sécurité, que le consommateur peut légitimement attendre pour des biens de même type, eu égard à la nature du bien ainsi qu'aux déclarations publiques faites par le vendeur, par toute personne en amont dans la chaîne de transactions, ou par une personne agissant pour leur compte, y compris dans la publicité ou sur l'étiquetage.</w:t>
      </w:r>
    </w:p>
    <w:p w14:paraId="291791D8"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II.- Toutefois, le vendeur n'est pas tenu par toutes déclarations publiques mentionnées à l'alinéa qui précède s'il démontre :</w:t>
      </w:r>
    </w:p>
    <w:p w14:paraId="0842D6A0"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1° Qu'il ne les connaissait pas et n'était légitimement pas en mesure de les connaître ;</w:t>
      </w:r>
    </w:p>
    <w:p w14:paraId="073072B9"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 xml:space="preserve">2° Qu'au moment de la conclusion du contrat, les déclarations publiques avaient été rectifiées dans des conditions comparables aux déclarations initiales ; </w:t>
      </w:r>
      <w:proofErr w:type="gramStart"/>
      <w:r w:rsidRPr="001570B4">
        <w:rPr>
          <w:rFonts w:asciiTheme="minorHAnsi" w:hAnsiTheme="minorHAnsi" w:cstheme="minorHAnsi"/>
          <w:sz w:val="20"/>
          <w:szCs w:val="20"/>
        </w:rPr>
        <w:t>ou</w:t>
      </w:r>
      <w:proofErr w:type="gramEnd"/>
    </w:p>
    <w:p w14:paraId="68ADD854"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3° Que les déclarations publiques n'ont pas pu avoir d'influence sur la décision d'achat.</w:t>
      </w:r>
    </w:p>
    <w:p w14:paraId="70510666"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III.- Le consommateur ne peut contester la conformité en invoquant un défaut concernant une ou plusieurs caractéristiques particulières du bien, dont il a été spécifiquement informé qu'elles s'écartaient des critères de conformité énoncés au présent article, écart auquel il a expressément et séparément consenti lors de la conclusion du contrat.</w:t>
      </w:r>
    </w:p>
    <w:p w14:paraId="6F6F68DE" w14:textId="77777777" w:rsidR="001570B4" w:rsidRPr="001570B4" w:rsidRDefault="001570B4" w:rsidP="001570B4">
      <w:pPr>
        <w:pStyle w:val="Sansinterligne"/>
        <w:jc w:val="both"/>
        <w:rPr>
          <w:rFonts w:asciiTheme="minorHAnsi" w:hAnsiTheme="minorHAnsi" w:cstheme="minorHAnsi"/>
          <w:sz w:val="20"/>
          <w:szCs w:val="20"/>
        </w:rPr>
      </w:pPr>
    </w:p>
    <w:p w14:paraId="2017098E"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217-9 du Code de la consommation </w:t>
      </w:r>
    </w:p>
    <w:p w14:paraId="2ED65EA2" w14:textId="77777777" w:rsidR="001570B4" w:rsidRPr="001570B4" w:rsidRDefault="001570B4" w:rsidP="001570B4">
      <w:pPr>
        <w:pStyle w:val="Sansinterligne"/>
        <w:jc w:val="both"/>
        <w:rPr>
          <w:rFonts w:asciiTheme="minorHAnsi" w:hAnsiTheme="minorHAnsi" w:cstheme="minorHAnsi"/>
          <w:sz w:val="20"/>
          <w:szCs w:val="20"/>
        </w:rPr>
      </w:pPr>
    </w:p>
    <w:p w14:paraId="70F942B7"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 Le consommateur est en droit d'exiger la mise en conformité du bien aux critères énoncés dans la sous-section 1 de la présente section.</w:t>
      </w:r>
    </w:p>
    <w:p w14:paraId="25816CD4"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 consommateur sollicite auprès du vendeur la mise en conformité du bien, en choisissant entre la réparation et le remplacement. A cette fin, le consommateur met le bien à la disposition du vendeur. »</w:t>
      </w:r>
    </w:p>
    <w:p w14:paraId="7138CEB7" w14:textId="77777777" w:rsidR="001570B4" w:rsidRPr="001570B4" w:rsidRDefault="001570B4" w:rsidP="001570B4">
      <w:pPr>
        <w:pStyle w:val="Sansinterligne"/>
        <w:jc w:val="both"/>
        <w:rPr>
          <w:rFonts w:asciiTheme="minorHAnsi" w:hAnsiTheme="minorHAnsi" w:cstheme="minorHAnsi"/>
          <w:sz w:val="20"/>
          <w:szCs w:val="20"/>
        </w:rPr>
      </w:pPr>
    </w:p>
    <w:p w14:paraId="2B5F2A2F"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217-10 du Code de la consommation </w:t>
      </w:r>
    </w:p>
    <w:p w14:paraId="7CE20F88" w14:textId="77777777" w:rsidR="001570B4" w:rsidRPr="001570B4" w:rsidRDefault="001570B4" w:rsidP="001570B4">
      <w:pPr>
        <w:pStyle w:val="Sansinterligne"/>
        <w:jc w:val="both"/>
        <w:rPr>
          <w:rFonts w:asciiTheme="minorHAnsi" w:hAnsiTheme="minorHAnsi" w:cstheme="minorHAnsi"/>
          <w:sz w:val="20"/>
          <w:szCs w:val="20"/>
        </w:rPr>
      </w:pPr>
    </w:p>
    <w:p w14:paraId="077AD908"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La mise en conformité du bien a lieu dans un délai raisonnable qui ne peut être supérieur à trente jours suivant la demande du consommateur et sans inconvénient majeur pour lui, compte tenu de la nature du bien et de l'usage recherché par le consommateur.</w:t>
      </w:r>
    </w:p>
    <w:p w14:paraId="0EE4CEDE"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La réparation ou le remplacement du bien non conforme inclut, s'il y a lieu, l'enlèvement et la reprise de ce bien et l'installation du bien réparé ou du bien de remplacement par le vendeur.</w:t>
      </w:r>
    </w:p>
    <w:p w14:paraId="7AE0CEA5" w14:textId="77777777" w:rsidR="001570B4" w:rsidRPr="001570B4" w:rsidRDefault="001570B4" w:rsidP="001570B4">
      <w:pPr>
        <w:pStyle w:val="Sansinterligne"/>
        <w:jc w:val="both"/>
        <w:rPr>
          <w:rFonts w:asciiTheme="minorHAnsi" w:hAnsiTheme="minorHAnsi" w:cstheme="minorHAnsi"/>
          <w:sz w:val="20"/>
          <w:szCs w:val="20"/>
        </w:rPr>
      </w:pPr>
    </w:p>
    <w:p w14:paraId="1D649265"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217-11 du Code de la consommation </w:t>
      </w:r>
    </w:p>
    <w:p w14:paraId="3650E94F" w14:textId="77777777" w:rsidR="001570B4" w:rsidRPr="001570B4" w:rsidRDefault="001570B4" w:rsidP="001570B4">
      <w:pPr>
        <w:pStyle w:val="Sansinterligne"/>
        <w:jc w:val="both"/>
        <w:rPr>
          <w:rFonts w:asciiTheme="minorHAnsi" w:hAnsiTheme="minorHAnsi" w:cstheme="minorHAnsi"/>
          <w:b/>
          <w:bCs/>
          <w:sz w:val="20"/>
          <w:szCs w:val="20"/>
        </w:rPr>
      </w:pPr>
    </w:p>
    <w:p w14:paraId="59135384"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La mise en conformité du bien a lieu sans aucun frais pour le consommateur.</w:t>
      </w:r>
    </w:p>
    <w:p w14:paraId="5577C44C"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 consommateur n'est pas tenu de payer pour l'utilisation normale qu'il a faite du bien remplacé pendant la période antérieure à son remplacement.</w:t>
      </w:r>
    </w:p>
    <w:p w14:paraId="6EB26D2D" w14:textId="77777777" w:rsidR="001570B4" w:rsidRPr="001570B4" w:rsidRDefault="001570B4" w:rsidP="001570B4">
      <w:pPr>
        <w:pStyle w:val="Sansinterligne"/>
        <w:jc w:val="both"/>
        <w:rPr>
          <w:rFonts w:asciiTheme="minorHAnsi" w:hAnsiTheme="minorHAnsi" w:cstheme="minorHAnsi"/>
          <w:sz w:val="20"/>
          <w:szCs w:val="20"/>
        </w:rPr>
      </w:pPr>
    </w:p>
    <w:p w14:paraId="4E1341D2"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lastRenderedPageBreak/>
        <w:t>Article L 217-12 du Code de la consommation </w:t>
      </w:r>
    </w:p>
    <w:p w14:paraId="53D0F379" w14:textId="77777777" w:rsidR="001570B4" w:rsidRPr="001570B4" w:rsidRDefault="001570B4" w:rsidP="001570B4">
      <w:pPr>
        <w:pStyle w:val="Sansinterligne"/>
        <w:jc w:val="both"/>
        <w:rPr>
          <w:rFonts w:asciiTheme="minorHAnsi" w:hAnsiTheme="minorHAnsi" w:cstheme="minorHAnsi"/>
          <w:b/>
          <w:bCs/>
          <w:sz w:val="20"/>
          <w:szCs w:val="20"/>
        </w:rPr>
      </w:pPr>
    </w:p>
    <w:p w14:paraId="12194F2A"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Le vendeur peut ne pas procéder selon le choix opéré par le consommateur si la mise en conformité sollicitée est impossible ou entraîne des coûts disproportionnés au regard notamment :</w:t>
      </w:r>
    </w:p>
    <w:p w14:paraId="6FFEA871"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1° De la valeur qu'aurait le bien en l'absence de défaut de conformité ;</w:t>
      </w:r>
    </w:p>
    <w:p w14:paraId="1790DB02"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2° De l'importance du défaut de conformité ; et</w:t>
      </w:r>
    </w:p>
    <w:p w14:paraId="2B2E9B31"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3° De la possibilité éventuelle d'opter pour l'autre choix sans inconvénient majeur pour le consommateur.</w:t>
      </w:r>
      <w:r w:rsidRPr="001570B4">
        <w:rPr>
          <w:rFonts w:asciiTheme="minorHAnsi" w:hAnsiTheme="minorHAnsi" w:cstheme="minorHAnsi"/>
          <w:sz w:val="20"/>
          <w:szCs w:val="20"/>
        </w:rPr>
        <w:br/>
      </w:r>
      <w:r w:rsidRPr="001570B4">
        <w:rPr>
          <w:rFonts w:asciiTheme="minorHAnsi" w:hAnsiTheme="minorHAnsi" w:cstheme="minorHAnsi"/>
          <w:sz w:val="20"/>
          <w:szCs w:val="20"/>
        </w:rPr>
        <w:br/>
        <w:t>Le vendeur peut refuser la mise en conformité du bien si celle-ci est impossible ou entraîne des coûts disproportionnés notamment au regard des 1° et 2°.</w:t>
      </w:r>
    </w:p>
    <w:p w14:paraId="36047ADF"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Lorsque ces conditions ne sont pas respectées, le consommateur peut, après mise en demeure, poursuivre l'exécution forcée en nature de la solution initialement sollicitée, conformément aux articles 1221 et suivants du code civil.</w:t>
      </w:r>
    </w:p>
    <w:p w14:paraId="64EA8F35"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Tout refus par le vendeur de procéder selon le choix du consommateur ou de mettre le bien en conformité, est motivé par écrit ou sur support durable.</w:t>
      </w:r>
    </w:p>
    <w:p w14:paraId="1584C810" w14:textId="77777777" w:rsidR="001570B4" w:rsidRPr="001570B4" w:rsidRDefault="001570B4" w:rsidP="001570B4">
      <w:pPr>
        <w:pStyle w:val="Sansinterligne"/>
        <w:jc w:val="both"/>
        <w:rPr>
          <w:rFonts w:asciiTheme="minorHAnsi" w:hAnsiTheme="minorHAnsi" w:cstheme="minorHAnsi"/>
          <w:sz w:val="20"/>
          <w:szCs w:val="20"/>
        </w:rPr>
      </w:pPr>
    </w:p>
    <w:p w14:paraId="21FBBF31"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217-13 du Code de la consommation </w:t>
      </w:r>
    </w:p>
    <w:p w14:paraId="51E2892D" w14:textId="77777777" w:rsidR="001570B4" w:rsidRPr="001570B4" w:rsidRDefault="001570B4" w:rsidP="001570B4">
      <w:pPr>
        <w:pStyle w:val="Sansinterligne"/>
        <w:jc w:val="both"/>
        <w:rPr>
          <w:rFonts w:asciiTheme="minorHAnsi" w:hAnsiTheme="minorHAnsi" w:cstheme="minorHAnsi"/>
          <w:b/>
          <w:bCs/>
          <w:sz w:val="20"/>
          <w:szCs w:val="20"/>
        </w:rPr>
      </w:pPr>
    </w:p>
    <w:p w14:paraId="7AB55D09"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Tout bien réparé dans le cadre de la garantie légale de conformité bénéficie d'une extension de cette garantie de six mois.</w:t>
      </w:r>
    </w:p>
    <w:p w14:paraId="1ABF0C5F"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Dès lors que le consommateur fait le choix de la réparation mais que celle-ci n'est pas mise en œuvre par le vendeur, la mise en conformité par le remplacement du bien fait courir, au bénéfice du consommateur, un nouveau délai de garantie légale de conformité attaché au bien remplacé. Cette disposition s'applique à compter du jour où le bien de remplacement est délivré au consommateur.</w:t>
      </w:r>
    </w:p>
    <w:p w14:paraId="2E4A53C8" w14:textId="77777777" w:rsidR="001570B4" w:rsidRPr="001570B4" w:rsidRDefault="001570B4" w:rsidP="001570B4">
      <w:pPr>
        <w:pStyle w:val="Sansinterligne"/>
        <w:jc w:val="both"/>
        <w:rPr>
          <w:rFonts w:asciiTheme="minorHAnsi" w:hAnsiTheme="minorHAnsi" w:cstheme="minorHAnsi"/>
          <w:sz w:val="20"/>
          <w:szCs w:val="20"/>
        </w:rPr>
      </w:pPr>
    </w:p>
    <w:p w14:paraId="747CED21"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217-14 du Code de la consommation </w:t>
      </w:r>
    </w:p>
    <w:p w14:paraId="77A20425" w14:textId="77777777" w:rsidR="001570B4" w:rsidRPr="001570B4" w:rsidRDefault="001570B4" w:rsidP="001570B4">
      <w:pPr>
        <w:pStyle w:val="Sansinterligne"/>
        <w:jc w:val="both"/>
        <w:rPr>
          <w:rFonts w:asciiTheme="minorHAnsi" w:hAnsiTheme="minorHAnsi" w:cstheme="minorHAnsi"/>
          <w:b/>
          <w:bCs/>
          <w:sz w:val="20"/>
          <w:szCs w:val="20"/>
        </w:rPr>
      </w:pPr>
    </w:p>
    <w:p w14:paraId="1D85F4B5"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Le consommateur a droit à une réduction du prix du bien ou à la résolution du contrat dans les cas suivants :</w:t>
      </w:r>
    </w:p>
    <w:p w14:paraId="37098192"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1° Lorsque le professionnel refuse toute mise en conformité ;</w:t>
      </w:r>
    </w:p>
    <w:p w14:paraId="02BC9243"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2° Lorsque la mise en conformité intervient au-delà d'un délai de trente jours suivant la demande du consommateur ou si elle lui occasionne un inconvénient majeur ;</w:t>
      </w:r>
    </w:p>
    <w:p w14:paraId="1743CE1D"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3° Si le consommateur supporte définitivement les frais de reprise ou d'enlèvement du bien non conforme, ou s'il supporte l'installation du bien réparé ou de remplacement ou les frais y afférents ;</w:t>
      </w:r>
    </w:p>
    <w:p w14:paraId="1F46E3BD"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4° Lorsque la non-conformité du bien persiste en dépit de la tentative de mise en conformité du vendeur restée infructueuse.</w:t>
      </w:r>
    </w:p>
    <w:p w14:paraId="7D9B92C9"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 consommateur a également droit à une réduction du prix du bien ou à la résolution du contrat lorsque le défaut de conformité est si grave qu'il justifie que la réduction du prix ou la résolution du contrat soit immédiate. Le consommateur n'est alors pas tenu de demander la réparation ou le remplacement du bien au préalable.</w:t>
      </w:r>
    </w:p>
    <w:p w14:paraId="545B3403"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 consommateur n'a pas droit à la résolution de la vente si le défaut de conformité est mineur, ce qu'il incombe au vendeur de démontrer. Le présent alinéa n'est pas applicable aux contrats dans lesquels le consommateur ne procède pas au paiement d'un prix.</w:t>
      </w:r>
    </w:p>
    <w:p w14:paraId="49E72ED5" w14:textId="77777777" w:rsidR="001570B4" w:rsidRPr="001570B4" w:rsidRDefault="001570B4" w:rsidP="001570B4">
      <w:pPr>
        <w:pStyle w:val="Sansinterligne"/>
        <w:jc w:val="both"/>
        <w:rPr>
          <w:rFonts w:asciiTheme="minorHAnsi" w:hAnsiTheme="minorHAnsi" w:cstheme="minorHAnsi"/>
          <w:sz w:val="20"/>
          <w:szCs w:val="20"/>
        </w:rPr>
      </w:pPr>
    </w:p>
    <w:p w14:paraId="44FC6FC1"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217-15 du Code de la consommation </w:t>
      </w:r>
    </w:p>
    <w:p w14:paraId="235818CE" w14:textId="77777777" w:rsidR="001570B4" w:rsidRPr="001570B4" w:rsidRDefault="001570B4" w:rsidP="001570B4">
      <w:pPr>
        <w:pStyle w:val="Sansinterligne"/>
        <w:jc w:val="both"/>
        <w:rPr>
          <w:rFonts w:asciiTheme="minorHAnsi" w:hAnsiTheme="minorHAnsi" w:cstheme="minorHAnsi"/>
          <w:sz w:val="20"/>
          <w:szCs w:val="20"/>
        </w:rPr>
      </w:pPr>
    </w:p>
    <w:p w14:paraId="05BC5A93"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 xml:space="preserve">Dans les cas prévus à l'article L. 217-14, le consommateur informe le vendeur de sa décision d'obtenir une </w:t>
      </w:r>
      <w:r w:rsidRPr="001570B4">
        <w:rPr>
          <w:rFonts w:asciiTheme="minorHAnsi" w:hAnsiTheme="minorHAnsi" w:cstheme="minorHAnsi"/>
          <w:sz w:val="20"/>
          <w:szCs w:val="20"/>
        </w:rPr>
        <w:lastRenderedPageBreak/>
        <w:t>réduction du prix du bien.</w:t>
      </w:r>
    </w:p>
    <w:p w14:paraId="25EB74AC"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La réduction du prix est proportionnelle à la différence entre la valeur du bien délivré et la valeur de ce bien en l'absence du défaut de conformité.</w:t>
      </w:r>
    </w:p>
    <w:p w14:paraId="54E7B7F6" w14:textId="77777777" w:rsidR="001570B4" w:rsidRPr="001570B4" w:rsidRDefault="001570B4" w:rsidP="001570B4">
      <w:pPr>
        <w:pStyle w:val="Sansinterligne"/>
        <w:jc w:val="both"/>
        <w:rPr>
          <w:rFonts w:asciiTheme="minorHAnsi" w:hAnsiTheme="minorHAnsi" w:cstheme="minorHAnsi"/>
          <w:sz w:val="20"/>
          <w:szCs w:val="20"/>
        </w:rPr>
      </w:pPr>
    </w:p>
    <w:p w14:paraId="58892B29"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217-16 du Code de la consommation </w:t>
      </w:r>
    </w:p>
    <w:p w14:paraId="2149B916" w14:textId="77777777" w:rsidR="001570B4" w:rsidRPr="001570B4" w:rsidRDefault="001570B4" w:rsidP="001570B4">
      <w:pPr>
        <w:pStyle w:val="Sansinterligne"/>
        <w:jc w:val="both"/>
        <w:rPr>
          <w:rFonts w:asciiTheme="minorHAnsi" w:hAnsiTheme="minorHAnsi" w:cstheme="minorHAnsi"/>
          <w:sz w:val="20"/>
          <w:szCs w:val="20"/>
        </w:rPr>
      </w:pPr>
    </w:p>
    <w:p w14:paraId="244E37C4"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Dans les cas prévus à l'article L. 217-14, le consommateur informe le vendeur de sa décision de résoudre le contrat. Il restitue les biens au vendeur aux frais de ce dernier. Le vendeur rembourse au consommateur le prix payé et restitue tout autre avantage reçu au titre du contrat.</w:t>
      </w:r>
    </w:p>
    <w:p w14:paraId="67BE2B93"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Si le défaut de conformité ne porte que sur certains biens délivrés en vertu du contrat de vente, le consommateur a le droit à la résolution du contrat pour l'ensemble des biens, même ceux non couverts par le présent chapitre, si l'on ne peut raisonnablement attendre de lui qu'il accepte de garder les seuls biens conformes.</w:t>
      </w:r>
    </w:p>
    <w:p w14:paraId="059A8A49"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Pour les contrats mentionnés au II de l'article L. 217-1, prévoyant la vente de biens et, à titre accessoire, la fourniture de services non couverts par le présent chapitre, le consommateur a droit à la résolution de l'ensemble du contrat. En outre, dans le cas d'une offre groupée au sens de l'article L. 224-42-2, le consommateur a le droit à la résolution de l'ensemble des contrats y afférents.</w:t>
      </w:r>
    </w:p>
    <w:p w14:paraId="14B7CADE"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Les obligations respectives des parties au contrat, mentionnées à l'article L. 224-25-22 et relatives aux conséquences de la résolution pour les contenus numériques et les services numériques, sont applicables à la résolution du contrat de vente d'un bien comportant des éléments numériques.</w:t>
      </w:r>
    </w:p>
    <w:p w14:paraId="69EE70E6" w14:textId="77777777" w:rsidR="001570B4" w:rsidRPr="001570B4" w:rsidRDefault="001570B4" w:rsidP="001570B4">
      <w:pPr>
        <w:pStyle w:val="Sansinterligne"/>
        <w:jc w:val="both"/>
        <w:rPr>
          <w:rFonts w:asciiTheme="minorHAnsi" w:hAnsiTheme="minorHAnsi" w:cstheme="minorHAnsi"/>
          <w:sz w:val="20"/>
          <w:szCs w:val="20"/>
        </w:rPr>
      </w:pPr>
    </w:p>
    <w:p w14:paraId="7B6E27FA" w14:textId="77777777" w:rsidR="001570B4" w:rsidRPr="001570B4" w:rsidRDefault="001570B4" w:rsidP="001570B4">
      <w:pPr>
        <w:pStyle w:val="Sansinterligne"/>
        <w:numPr>
          <w:ilvl w:val="0"/>
          <w:numId w:val="2"/>
        </w:numPr>
        <w:jc w:val="both"/>
        <w:rPr>
          <w:rFonts w:asciiTheme="minorHAnsi" w:hAnsiTheme="minorHAnsi" w:cstheme="minorHAnsi"/>
          <w:sz w:val="20"/>
          <w:szCs w:val="20"/>
          <w:u w:val="single"/>
        </w:rPr>
      </w:pPr>
      <w:r w:rsidRPr="001570B4">
        <w:rPr>
          <w:rFonts w:asciiTheme="minorHAnsi" w:hAnsiTheme="minorHAnsi" w:cstheme="minorHAnsi"/>
          <w:sz w:val="20"/>
          <w:szCs w:val="20"/>
          <w:u w:val="single"/>
        </w:rPr>
        <w:t>Article L 217-17 du Code de la consommation</w:t>
      </w:r>
    </w:p>
    <w:p w14:paraId="4C00AEC3" w14:textId="77777777" w:rsidR="001570B4" w:rsidRPr="001570B4" w:rsidRDefault="001570B4" w:rsidP="001570B4">
      <w:pPr>
        <w:pStyle w:val="Sansinterligne"/>
        <w:jc w:val="both"/>
        <w:rPr>
          <w:rFonts w:asciiTheme="minorHAnsi" w:hAnsiTheme="minorHAnsi" w:cstheme="minorHAnsi"/>
          <w:sz w:val="20"/>
          <w:szCs w:val="20"/>
        </w:rPr>
      </w:pPr>
    </w:p>
    <w:p w14:paraId="513D3BF1"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t>Le remboursement au consommateur des sommes dues par le vendeur au titre de la présente sous-section est effectué dès réception du bien ou de la preuve de son renvoi par le consommateur et au plus tard dans les quatorze jours suivants.</w:t>
      </w:r>
    </w:p>
    <w:p w14:paraId="353162DF" w14:textId="77777777" w:rsidR="001570B4" w:rsidRPr="001570B4" w:rsidRDefault="001570B4" w:rsidP="001570B4">
      <w:pPr>
        <w:pStyle w:val="Sansinterligne"/>
        <w:jc w:val="both"/>
        <w:rPr>
          <w:rFonts w:asciiTheme="minorHAnsi" w:hAnsiTheme="minorHAnsi" w:cstheme="minorHAnsi"/>
          <w:sz w:val="20"/>
          <w:szCs w:val="20"/>
        </w:rPr>
      </w:pPr>
      <w:r w:rsidRPr="001570B4">
        <w:rPr>
          <w:rFonts w:asciiTheme="minorHAnsi" w:hAnsiTheme="minorHAnsi" w:cstheme="minorHAnsi"/>
          <w:sz w:val="20"/>
          <w:szCs w:val="20"/>
        </w:rPr>
        <w:br/>
        <w:t>Le vendeur rembourse ces sommes en recourant au même moyen de paiement que celui utilisé par le consommateur lors de la conclusion du contrat, sauf accord exprès de ce dernier et en tout état de cause sans frais supplémentaire.</w:t>
      </w:r>
    </w:p>
    <w:p w14:paraId="42AAC214" w14:textId="77777777" w:rsidR="001570B4" w:rsidRPr="001570B4" w:rsidRDefault="001570B4" w:rsidP="001570B4">
      <w:pPr>
        <w:jc w:val="both"/>
        <w:rPr>
          <w:rFonts w:asciiTheme="minorHAnsi" w:hAnsiTheme="minorHAnsi" w:cstheme="minorHAnsi"/>
          <w:b/>
          <w:szCs w:val="20"/>
        </w:rPr>
      </w:pPr>
    </w:p>
    <w:p w14:paraId="2BE45488" w14:textId="6AB8DC56" w:rsidR="001570B4" w:rsidRPr="001570B4" w:rsidRDefault="001570B4" w:rsidP="001570B4">
      <w:pPr>
        <w:jc w:val="both"/>
        <w:rPr>
          <w:rFonts w:asciiTheme="minorHAnsi" w:hAnsiTheme="minorHAnsi" w:cstheme="minorHAnsi"/>
          <w:b/>
          <w:bCs/>
          <w:szCs w:val="20"/>
        </w:rPr>
      </w:pPr>
      <w:r>
        <w:rPr>
          <w:rFonts w:asciiTheme="minorHAnsi" w:hAnsiTheme="minorHAnsi" w:cstheme="minorHAnsi"/>
          <w:b/>
          <w:bCs/>
          <w:szCs w:val="20"/>
        </w:rPr>
        <w:t xml:space="preserve">B - </w:t>
      </w:r>
      <w:r w:rsidRPr="001570B4">
        <w:rPr>
          <w:rFonts w:asciiTheme="minorHAnsi" w:hAnsiTheme="minorHAnsi" w:cstheme="minorHAnsi"/>
          <w:b/>
          <w:bCs/>
          <w:szCs w:val="20"/>
        </w:rPr>
        <w:t xml:space="preserve">GARANTIE </w:t>
      </w:r>
      <w:r w:rsidR="00685DE2">
        <w:rPr>
          <w:rFonts w:asciiTheme="minorHAnsi" w:hAnsiTheme="minorHAnsi" w:cstheme="minorHAnsi"/>
          <w:b/>
          <w:bCs/>
          <w:szCs w:val="20"/>
        </w:rPr>
        <w:t xml:space="preserve">LEGALE </w:t>
      </w:r>
      <w:r w:rsidRPr="001570B4">
        <w:rPr>
          <w:rFonts w:asciiTheme="minorHAnsi" w:hAnsiTheme="minorHAnsi" w:cstheme="minorHAnsi"/>
          <w:b/>
          <w:bCs/>
          <w:szCs w:val="20"/>
        </w:rPr>
        <w:t>DES VICES-CACHES</w:t>
      </w:r>
    </w:p>
    <w:p w14:paraId="4C3658D1" w14:textId="77777777" w:rsidR="001570B4" w:rsidRPr="001570B4" w:rsidRDefault="001570B4" w:rsidP="001570B4">
      <w:pPr>
        <w:jc w:val="both"/>
        <w:rPr>
          <w:rFonts w:asciiTheme="minorHAnsi" w:hAnsiTheme="minorHAnsi" w:cstheme="minorHAnsi"/>
          <w:b/>
          <w:szCs w:val="20"/>
        </w:rPr>
      </w:pPr>
    </w:p>
    <w:p w14:paraId="718BA205" w14:textId="5BFA2929" w:rsidR="001570B4" w:rsidRPr="001D6ABD" w:rsidRDefault="001570B4" w:rsidP="001D6ABD">
      <w:pPr>
        <w:pStyle w:val="Sansinterligne"/>
        <w:numPr>
          <w:ilvl w:val="0"/>
          <w:numId w:val="2"/>
        </w:numPr>
        <w:jc w:val="both"/>
        <w:rPr>
          <w:rFonts w:asciiTheme="minorHAnsi" w:hAnsiTheme="minorHAnsi" w:cstheme="minorHAnsi"/>
          <w:sz w:val="20"/>
          <w:szCs w:val="20"/>
          <w:u w:val="single"/>
        </w:rPr>
      </w:pPr>
      <w:r w:rsidRPr="001D6ABD">
        <w:rPr>
          <w:rFonts w:asciiTheme="minorHAnsi" w:hAnsiTheme="minorHAnsi" w:cstheme="minorHAnsi"/>
          <w:sz w:val="20"/>
          <w:szCs w:val="20"/>
          <w:u w:val="single"/>
        </w:rPr>
        <w:t>Article 1641 du Code Civil </w:t>
      </w:r>
    </w:p>
    <w:p w14:paraId="2709DE91" w14:textId="77777777" w:rsidR="001570B4" w:rsidRPr="001570B4" w:rsidRDefault="001570B4" w:rsidP="001570B4">
      <w:pPr>
        <w:jc w:val="both"/>
        <w:rPr>
          <w:rFonts w:asciiTheme="minorHAnsi" w:hAnsiTheme="minorHAnsi" w:cstheme="minorHAnsi"/>
          <w:b/>
          <w:szCs w:val="20"/>
        </w:rPr>
      </w:pPr>
    </w:p>
    <w:p w14:paraId="14D39800" w14:textId="40AC1DE4" w:rsidR="001570B4" w:rsidRPr="001570B4" w:rsidRDefault="001570B4" w:rsidP="001570B4">
      <w:pPr>
        <w:jc w:val="both"/>
        <w:rPr>
          <w:rFonts w:asciiTheme="minorHAnsi" w:hAnsiTheme="minorHAnsi" w:cstheme="minorHAnsi"/>
          <w:szCs w:val="20"/>
        </w:rPr>
      </w:pPr>
      <w:r w:rsidRPr="001570B4">
        <w:rPr>
          <w:rFonts w:asciiTheme="minorHAnsi" w:hAnsiTheme="minorHAnsi" w:cstheme="minorHAnsi"/>
          <w:szCs w:val="20"/>
        </w:rPr>
        <w:t>Le vendeur est tenu de la garantie à raison des défauts cachés de la chose vendue qui la rendent impropre à l’usage auquel on la destine, ou qui diminuent tellement cet usage que l’acheteur ne l’aurait pas acquise, ou n’en aurait donné qu’un moindre prix, s’il les avait connus. </w:t>
      </w:r>
    </w:p>
    <w:p w14:paraId="26039D08" w14:textId="77777777" w:rsidR="001570B4" w:rsidRPr="001570B4" w:rsidRDefault="001570B4" w:rsidP="001570B4">
      <w:pPr>
        <w:jc w:val="both"/>
        <w:rPr>
          <w:rFonts w:asciiTheme="minorHAnsi" w:hAnsiTheme="minorHAnsi" w:cstheme="minorHAnsi"/>
          <w:szCs w:val="20"/>
        </w:rPr>
      </w:pPr>
    </w:p>
    <w:p w14:paraId="147AE6FC" w14:textId="73ABF047" w:rsidR="001570B4" w:rsidRPr="001D6ABD" w:rsidRDefault="001570B4" w:rsidP="001D6ABD">
      <w:pPr>
        <w:pStyle w:val="Sansinterligne"/>
        <w:numPr>
          <w:ilvl w:val="0"/>
          <w:numId w:val="2"/>
        </w:numPr>
        <w:jc w:val="both"/>
        <w:rPr>
          <w:rFonts w:asciiTheme="minorHAnsi" w:hAnsiTheme="minorHAnsi" w:cstheme="minorHAnsi"/>
          <w:sz w:val="20"/>
          <w:szCs w:val="20"/>
          <w:u w:val="single"/>
        </w:rPr>
      </w:pPr>
      <w:r w:rsidRPr="001D6ABD">
        <w:rPr>
          <w:rFonts w:asciiTheme="minorHAnsi" w:hAnsiTheme="minorHAnsi" w:cstheme="minorHAnsi"/>
          <w:sz w:val="20"/>
          <w:szCs w:val="20"/>
          <w:u w:val="single"/>
        </w:rPr>
        <w:t>Article 1644 du Code Civil</w:t>
      </w:r>
    </w:p>
    <w:p w14:paraId="262DD2B9" w14:textId="77777777" w:rsidR="001570B4" w:rsidRPr="001570B4" w:rsidRDefault="001570B4" w:rsidP="001570B4">
      <w:pPr>
        <w:jc w:val="both"/>
        <w:rPr>
          <w:rFonts w:asciiTheme="minorHAnsi" w:hAnsiTheme="minorHAnsi" w:cstheme="minorHAnsi"/>
          <w:b/>
          <w:szCs w:val="20"/>
        </w:rPr>
      </w:pPr>
    </w:p>
    <w:p w14:paraId="49FC00C0" w14:textId="77777777" w:rsidR="001570B4" w:rsidRPr="001570B4" w:rsidRDefault="001570B4" w:rsidP="001570B4">
      <w:pPr>
        <w:jc w:val="both"/>
        <w:rPr>
          <w:rFonts w:asciiTheme="minorHAnsi" w:hAnsiTheme="minorHAnsi" w:cstheme="minorHAnsi"/>
          <w:szCs w:val="20"/>
        </w:rPr>
      </w:pPr>
      <w:r w:rsidRPr="001570B4">
        <w:rPr>
          <w:rFonts w:asciiTheme="minorHAnsi" w:hAnsiTheme="minorHAnsi" w:cstheme="minorHAnsi"/>
          <w:szCs w:val="20"/>
        </w:rPr>
        <w:t>Dans le cas des articles </w:t>
      </w:r>
      <w:hyperlink r:id="rId5" w:tooltip="Code civil - art. 1641 (V)" w:history="1">
        <w:r w:rsidRPr="001570B4">
          <w:rPr>
            <w:rFonts w:asciiTheme="minorHAnsi" w:hAnsiTheme="minorHAnsi" w:cstheme="minorHAnsi"/>
            <w:szCs w:val="20"/>
          </w:rPr>
          <w:t>1641 </w:t>
        </w:r>
      </w:hyperlink>
      <w:r w:rsidRPr="001570B4">
        <w:rPr>
          <w:rFonts w:asciiTheme="minorHAnsi" w:hAnsiTheme="minorHAnsi" w:cstheme="minorHAnsi"/>
          <w:szCs w:val="20"/>
        </w:rPr>
        <w:t>et </w:t>
      </w:r>
      <w:hyperlink r:id="rId6" w:tooltip="Code civil - art. 1643 (V)" w:history="1">
        <w:r w:rsidRPr="001570B4">
          <w:rPr>
            <w:rFonts w:asciiTheme="minorHAnsi" w:hAnsiTheme="minorHAnsi" w:cstheme="minorHAnsi"/>
            <w:szCs w:val="20"/>
          </w:rPr>
          <w:t>1643</w:t>
        </w:r>
      </w:hyperlink>
      <w:r w:rsidRPr="001570B4">
        <w:rPr>
          <w:rFonts w:asciiTheme="minorHAnsi" w:hAnsiTheme="minorHAnsi" w:cstheme="minorHAnsi"/>
          <w:szCs w:val="20"/>
        </w:rPr>
        <w:t>, l'acheteur a le choix de rendre la chose et de se faire restituer le prix, ou de garder la chose et de se faire rendre une partie du prix, telle qu'elle sera arbitrée par experts.</w:t>
      </w:r>
    </w:p>
    <w:p w14:paraId="5089D18D" w14:textId="77777777" w:rsidR="001570B4" w:rsidRDefault="001570B4">
      <w:pPr>
        <w:rPr>
          <w:rFonts w:asciiTheme="minorHAnsi" w:hAnsiTheme="minorHAnsi" w:cstheme="minorHAnsi"/>
          <w:szCs w:val="20"/>
        </w:rPr>
      </w:pPr>
    </w:p>
    <w:p w14:paraId="1F254680" w14:textId="4B02F974" w:rsidR="005B6664" w:rsidRPr="001D6ABD" w:rsidRDefault="005B6664">
      <w:pPr>
        <w:rPr>
          <w:rFonts w:asciiTheme="minorHAnsi" w:hAnsiTheme="minorHAnsi" w:cstheme="minorHAnsi"/>
          <w:b/>
          <w:bCs/>
          <w:szCs w:val="20"/>
        </w:rPr>
      </w:pPr>
      <w:r w:rsidRPr="001D6ABD">
        <w:rPr>
          <w:rFonts w:asciiTheme="minorHAnsi" w:hAnsiTheme="minorHAnsi" w:cstheme="minorHAnsi"/>
          <w:b/>
          <w:bCs/>
          <w:szCs w:val="20"/>
        </w:rPr>
        <w:t>C – GARANTIE COMMERCIALE</w:t>
      </w:r>
    </w:p>
    <w:p w14:paraId="5344FA62" w14:textId="77777777" w:rsidR="005B6664" w:rsidRDefault="005B6664">
      <w:pPr>
        <w:rPr>
          <w:rFonts w:asciiTheme="minorHAnsi" w:hAnsiTheme="minorHAnsi" w:cstheme="minorHAnsi"/>
          <w:szCs w:val="20"/>
        </w:rPr>
      </w:pPr>
    </w:p>
    <w:p w14:paraId="73BF902E" w14:textId="723BCA7C" w:rsidR="00C33B43" w:rsidRPr="00B32B7B" w:rsidRDefault="00C33B43" w:rsidP="00B32B7B">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w:t>
      </w:r>
      <w:r w:rsidR="00B32B7B" w:rsidRPr="00B32B7B">
        <w:rPr>
          <w:rFonts w:asciiTheme="minorHAnsi" w:hAnsiTheme="minorHAnsi" w:cstheme="minorHAnsi"/>
          <w:sz w:val="20"/>
          <w:szCs w:val="20"/>
          <w:u w:val="single"/>
        </w:rPr>
        <w:t>1</w:t>
      </w:r>
      <w:r w:rsidRPr="00B32B7B">
        <w:rPr>
          <w:rFonts w:asciiTheme="minorHAnsi" w:hAnsiTheme="minorHAnsi" w:cstheme="minorHAnsi"/>
          <w:sz w:val="20"/>
          <w:szCs w:val="20"/>
          <w:u w:val="single"/>
        </w:rPr>
        <w:t xml:space="preserve"> du Code de la consommation</w:t>
      </w:r>
    </w:p>
    <w:p w14:paraId="53896596" w14:textId="77777777" w:rsidR="00C33B43" w:rsidRDefault="00C33B43" w:rsidP="001D6ABD">
      <w:pPr>
        <w:jc w:val="both"/>
        <w:rPr>
          <w:rFonts w:asciiTheme="minorHAnsi" w:hAnsiTheme="minorHAnsi" w:cstheme="minorHAnsi"/>
          <w:szCs w:val="20"/>
        </w:rPr>
      </w:pPr>
    </w:p>
    <w:p w14:paraId="1533720C" w14:textId="7258CBA5" w:rsidR="00702F6A" w:rsidRPr="001D6ABD" w:rsidRDefault="00702F6A" w:rsidP="001D6ABD">
      <w:pPr>
        <w:jc w:val="both"/>
        <w:rPr>
          <w:rFonts w:asciiTheme="minorHAnsi" w:hAnsiTheme="minorHAnsi" w:cstheme="minorHAnsi"/>
          <w:szCs w:val="20"/>
        </w:rPr>
      </w:pPr>
      <w:r w:rsidRPr="001D6ABD">
        <w:rPr>
          <w:rFonts w:asciiTheme="minorHAnsi" w:hAnsiTheme="minorHAnsi" w:cstheme="minorHAnsi"/>
          <w:szCs w:val="20"/>
        </w:rPr>
        <w:t xml:space="preserve">La garantie commerciale s'entend de tout engagement contractuel d'un professionnel, qu'il s'agisse du vendeur ou du producteur, y compris par l'intermédiaire de toute autre personne agissant en leur nom ou pour leur compte (ci-après dénommé </w:t>
      </w:r>
      <w:r w:rsidR="001D6ABD">
        <w:rPr>
          <w:rFonts w:asciiTheme="minorHAnsi" w:hAnsiTheme="minorHAnsi" w:cstheme="minorHAnsi"/>
          <w:szCs w:val="20"/>
        </w:rPr>
        <w:t>« </w:t>
      </w:r>
      <w:r w:rsidRPr="001D6ABD">
        <w:rPr>
          <w:rFonts w:asciiTheme="minorHAnsi" w:hAnsiTheme="minorHAnsi" w:cstheme="minorHAnsi"/>
          <w:szCs w:val="20"/>
        </w:rPr>
        <w:t>garant</w:t>
      </w:r>
      <w:r w:rsidR="001D6ABD">
        <w:rPr>
          <w:rFonts w:asciiTheme="minorHAnsi" w:hAnsiTheme="minorHAnsi" w:cstheme="minorHAnsi"/>
          <w:szCs w:val="20"/>
        </w:rPr>
        <w:t> »</w:t>
      </w:r>
      <w:r w:rsidRPr="001D6ABD">
        <w:rPr>
          <w:rFonts w:asciiTheme="minorHAnsi" w:hAnsiTheme="minorHAnsi" w:cstheme="minorHAnsi"/>
          <w:szCs w:val="20"/>
        </w:rPr>
        <w:t>), à l'égard du consommateur. Cet engagement a pour objet le remboursement du prix d'achat, le remplacement, la réparation du bien ou toute autre prestation de service en relation avec le bien, ou encore toute exigence éventuelle non liée à la conformité et énoncée dans la garantie commerciale, en sus des obligations légales du vendeur visant à garantir la conformité du bien.</w:t>
      </w:r>
    </w:p>
    <w:p w14:paraId="71AAE077" w14:textId="77777777" w:rsidR="00702F6A" w:rsidRPr="001D6ABD" w:rsidRDefault="00702F6A" w:rsidP="001D6ABD">
      <w:pPr>
        <w:jc w:val="both"/>
        <w:rPr>
          <w:rFonts w:asciiTheme="minorHAnsi" w:hAnsiTheme="minorHAnsi" w:cstheme="minorHAnsi"/>
          <w:szCs w:val="20"/>
        </w:rPr>
      </w:pPr>
    </w:p>
    <w:p w14:paraId="7D2853AD" w14:textId="43723894" w:rsidR="005B6664" w:rsidRPr="001D6ABD" w:rsidRDefault="00702F6A" w:rsidP="001D6ABD">
      <w:pPr>
        <w:jc w:val="both"/>
        <w:rPr>
          <w:rFonts w:asciiTheme="minorHAnsi" w:hAnsiTheme="minorHAnsi" w:cstheme="minorHAnsi"/>
          <w:szCs w:val="20"/>
        </w:rPr>
      </w:pPr>
      <w:r w:rsidRPr="001D6ABD">
        <w:rPr>
          <w:rFonts w:asciiTheme="minorHAnsi" w:hAnsiTheme="minorHAnsi" w:cstheme="minorHAnsi"/>
          <w:szCs w:val="20"/>
        </w:rPr>
        <w:t>Toute garantie commerciale lie le garant conformément aux conditions qu'elle prévoit ou aux conditions indiquées dans la publicité qui en a été faite antérieurement à la conclusion du contrat si les conditions de cette publicité sont plus favorables, sauf si le garant démontre que la publicité a été rectifiée avant la conclusion du contrat selon des modalités identiques ou comparables à la publicité initiale.</w:t>
      </w:r>
    </w:p>
    <w:p w14:paraId="1469B8D7" w14:textId="77777777" w:rsidR="00702F6A" w:rsidRPr="001D6ABD" w:rsidRDefault="00702F6A" w:rsidP="001D6ABD">
      <w:pPr>
        <w:jc w:val="both"/>
        <w:rPr>
          <w:rFonts w:asciiTheme="minorHAnsi" w:hAnsiTheme="minorHAnsi" w:cstheme="minorHAnsi"/>
          <w:szCs w:val="20"/>
        </w:rPr>
      </w:pPr>
    </w:p>
    <w:p w14:paraId="2F9E4F7C" w14:textId="4F59F45C" w:rsidR="00C33B43" w:rsidRPr="00B32B7B" w:rsidRDefault="00C33B43" w:rsidP="00B32B7B">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217-22 du Code de la consommation</w:t>
      </w:r>
    </w:p>
    <w:p w14:paraId="0AC4813A" w14:textId="77777777" w:rsidR="00C33B43" w:rsidRDefault="00C33B43" w:rsidP="001D6ABD">
      <w:pPr>
        <w:jc w:val="both"/>
        <w:rPr>
          <w:rFonts w:asciiTheme="minorHAnsi" w:hAnsiTheme="minorHAnsi" w:cstheme="minorHAnsi"/>
          <w:szCs w:val="20"/>
        </w:rPr>
      </w:pPr>
    </w:p>
    <w:p w14:paraId="7F9BAC54" w14:textId="5EB96E2C" w:rsidR="00702F6A" w:rsidRPr="001D6ABD" w:rsidRDefault="00702F6A" w:rsidP="001D6ABD">
      <w:pPr>
        <w:jc w:val="both"/>
        <w:rPr>
          <w:rFonts w:asciiTheme="minorHAnsi" w:hAnsiTheme="minorHAnsi" w:cstheme="minorHAnsi"/>
          <w:szCs w:val="20"/>
        </w:rPr>
      </w:pPr>
      <w:r w:rsidRPr="001D6ABD">
        <w:rPr>
          <w:rFonts w:asciiTheme="minorHAnsi" w:hAnsiTheme="minorHAnsi" w:cstheme="minorHAnsi"/>
          <w:szCs w:val="20"/>
        </w:rPr>
        <w:t>La garantie commerciale est fournie au consommateur de manière lisible et compréhensible sur tout support durable et au plus tard au moment de la délivrance du bien. Elle précise le contenu de la garantie commerciale, les modalités de sa mise en œuvre, son prix, sa durée, son étendue territoriale ainsi que le nom et les coordonnées postales et téléphoniques du garant.</w:t>
      </w:r>
    </w:p>
    <w:p w14:paraId="122F16FE" w14:textId="77777777" w:rsidR="00702F6A" w:rsidRPr="001D6ABD" w:rsidRDefault="00702F6A" w:rsidP="001D6ABD">
      <w:pPr>
        <w:jc w:val="both"/>
        <w:rPr>
          <w:rFonts w:asciiTheme="minorHAnsi" w:hAnsiTheme="minorHAnsi" w:cstheme="minorHAnsi"/>
          <w:szCs w:val="20"/>
        </w:rPr>
      </w:pPr>
    </w:p>
    <w:p w14:paraId="05184FCD" w14:textId="3391C725" w:rsidR="00702F6A" w:rsidRPr="001D6ABD" w:rsidRDefault="00702F6A" w:rsidP="001D6ABD">
      <w:pPr>
        <w:jc w:val="both"/>
        <w:rPr>
          <w:rFonts w:asciiTheme="minorHAnsi" w:hAnsiTheme="minorHAnsi" w:cstheme="minorHAnsi"/>
          <w:szCs w:val="20"/>
        </w:rPr>
      </w:pPr>
      <w:r w:rsidRPr="001D6ABD">
        <w:rPr>
          <w:rFonts w:asciiTheme="minorHAnsi" w:hAnsiTheme="minorHAnsi" w:cstheme="minorHAnsi"/>
          <w:szCs w:val="20"/>
        </w:rPr>
        <w:t>Le vendeur informe le consommateur, de façon lisible et compréhensible, des caractéristiques essentielles de chaque mise à jour des éléments numériques du bien, notamment l'espace de stockage qu'elle requiert, son impact sur les performances du bien et l'évolution des fonctionnalités qu'elle comporte.</w:t>
      </w:r>
    </w:p>
    <w:p w14:paraId="52B8CBFD" w14:textId="77777777" w:rsidR="00702F6A" w:rsidRPr="001D6ABD" w:rsidRDefault="00702F6A" w:rsidP="001D6ABD">
      <w:pPr>
        <w:jc w:val="both"/>
        <w:rPr>
          <w:rFonts w:asciiTheme="minorHAnsi" w:hAnsiTheme="minorHAnsi" w:cstheme="minorHAnsi"/>
          <w:szCs w:val="20"/>
        </w:rPr>
      </w:pPr>
    </w:p>
    <w:p w14:paraId="6CF9E15B" w14:textId="406673C5" w:rsidR="007764E4" w:rsidRPr="00B32B7B" w:rsidRDefault="007764E4" w:rsidP="00B32B7B">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217-23 du Code de la consommation</w:t>
      </w:r>
    </w:p>
    <w:p w14:paraId="5B7D11AE" w14:textId="77777777" w:rsidR="00702F6A" w:rsidRPr="001D6ABD" w:rsidRDefault="00702F6A" w:rsidP="001D6ABD">
      <w:pPr>
        <w:jc w:val="both"/>
        <w:rPr>
          <w:rFonts w:asciiTheme="minorHAnsi" w:hAnsiTheme="minorHAnsi" w:cstheme="minorHAnsi"/>
          <w:szCs w:val="20"/>
        </w:rPr>
      </w:pPr>
    </w:p>
    <w:p w14:paraId="31B29922" w14:textId="6EE89E27" w:rsidR="00B32B7B" w:rsidRPr="00B32B7B" w:rsidRDefault="00B32B7B" w:rsidP="00B32B7B">
      <w:pPr>
        <w:jc w:val="both"/>
        <w:rPr>
          <w:rFonts w:asciiTheme="minorHAnsi" w:hAnsiTheme="minorHAnsi" w:cstheme="minorHAnsi"/>
          <w:szCs w:val="20"/>
        </w:rPr>
      </w:pPr>
      <w:r w:rsidRPr="00B32B7B">
        <w:rPr>
          <w:rFonts w:asciiTheme="minorHAnsi" w:hAnsiTheme="minorHAnsi" w:cstheme="minorHAnsi"/>
          <w:szCs w:val="20"/>
        </w:rPr>
        <w:t xml:space="preserve">I.- </w:t>
      </w:r>
      <w:r w:rsidR="007764E4" w:rsidRPr="00B32B7B">
        <w:rPr>
          <w:rFonts w:asciiTheme="minorHAnsi" w:hAnsiTheme="minorHAnsi" w:cstheme="minorHAnsi"/>
          <w:szCs w:val="20"/>
        </w:rPr>
        <w:t>Le pro</w:t>
      </w:r>
      <w:r w:rsidRPr="00B32B7B">
        <w:rPr>
          <w:rFonts w:asciiTheme="minorHAnsi" w:hAnsiTheme="minorHAnsi" w:cstheme="minorHAnsi"/>
          <w:szCs w:val="20"/>
        </w:rPr>
        <w:t>d</w:t>
      </w:r>
      <w:r w:rsidR="007764E4" w:rsidRPr="00B32B7B">
        <w:rPr>
          <w:rFonts w:asciiTheme="minorHAnsi" w:hAnsiTheme="minorHAnsi" w:cstheme="minorHAnsi"/>
          <w:szCs w:val="20"/>
        </w:rPr>
        <w:t xml:space="preserve">ucteur peut consentir au consommateur une garantie commerciale l'engageant pendant une période donnée, supérieure à deux ans (ci-après dénommée </w:t>
      </w:r>
      <w:r>
        <w:rPr>
          <w:rFonts w:asciiTheme="minorHAnsi" w:hAnsiTheme="minorHAnsi" w:cstheme="minorHAnsi"/>
          <w:szCs w:val="20"/>
        </w:rPr>
        <w:t>« </w:t>
      </w:r>
      <w:r w:rsidR="007764E4" w:rsidRPr="00B32B7B">
        <w:rPr>
          <w:rFonts w:asciiTheme="minorHAnsi" w:hAnsiTheme="minorHAnsi" w:cstheme="minorHAnsi"/>
          <w:szCs w:val="20"/>
        </w:rPr>
        <w:t>garantie commerciale de durabilité</w:t>
      </w:r>
      <w:r>
        <w:rPr>
          <w:rFonts w:asciiTheme="minorHAnsi" w:hAnsiTheme="minorHAnsi" w:cstheme="minorHAnsi"/>
          <w:szCs w:val="20"/>
        </w:rPr>
        <w:t> »</w:t>
      </w:r>
      <w:r w:rsidR="007764E4" w:rsidRPr="00B32B7B">
        <w:rPr>
          <w:rFonts w:asciiTheme="minorHAnsi" w:hAnsiTheme="minorHAnsi" w:cstheme="minorHAnsi"/>
          <w:szCs w:val="20"/>
        </w:rPr>
        <w:t>). S'il propose une telle garantie commerciale de durabilité, le producteur est directement tenu à l'égard du consommateur de réparer ou de remplacer le bien, pendant la période indiquée dans l'offre de garantie commerciale de durabilité ; il est également tenu de la mettre en œuvre dans des conditions identiques à la garantie légale.</w:t>
      </w:r>
    </w:p>
    <w:p w14:paraId="56354F09" w14:textId="77777777" w:rsidR="00B32B7B" w:rsidRDefault="007764E4" w:rsidP="001D6ABD">
      <w:pPr>
        <w:jc w:val="both"/>
        <w:rPr>
          <w:rFonts w:asciiTheme="minorHAnsi" w:hAnsiTheme="minorHAnsi" w:cstheme="minorHAnsi"/>
          <w:szCs w:val="20"/>
        </w:rPr>
      </w:pPr>
      <w:r w:rsidRPr="007764E4">
        <w:rPr>
          <w:rFonts w:asciiTheme="minorHAnsi" w:hAnsiTheme="minorHAnsi" w:cstheme="minorHAnsi"/>
          <w:szCs w:val="20"/>
        </w:rPr>
        <w:br/>
        <w:t>Le producteur peut offrir au consommateur des conditions plus favorables que celles décrites au premier alinéa.</w:t>
      </w:r>
    </w:p>
    <w:p w14:paraId="60FDF523" w14:textId="5625F6F7" w:rsidR="007764E4" w:rsidRDefault="007764E4" w:rsidP="001D6ABD">
      <w:pPr>
        <w:jc w:val="both"/>
        <w:rPr>
          <w:rFonts w:asciiTheme="minorHAnsi" w:hAnsiTheme="minorHAnsi" w:cstheme="minorHAnsi"/>
          <w:szCs w:val="20"/>
        </w:rPr>
      </w:pPr>
      <w:r w:rsidRPr="007764E4">
        <w:rPr>
          <w:rFonts w:asciiTheme="minorHAnsi" w:hAnsiTheme="minorHAnsi" w:cstheme="minorHAnsi"/>
          <w:szCs w:val="20"/>
        </w:rPr>
        <w:br/>
        <w:t>Les exigences prévues aux dispositions de l'article L. 217-22 sont applicables à la garantie commerciale de durabilité.</w:t>
      </w:r>
    </w:p>
    <w:p w14:paraId="1B3FF643" w14:textId="77777777" w:rsidR="00B32B7B" w:rsidRPr="007764E4" w:rsidRDefault="00B32B7B" w:rsidP="001D6ABD">
      <w:pPr>
        <w:jc w:val="both"/>
        <w:rPr>
          <w:rFonts w:asciiTheme="minorHAnsi" w:hAnsiTheme="minorHAnsi" w:cstheme="minorHAnsi"/>
          <w:szCs w:val="20"/>
        </w:rPr>
      </w:pPr>
    </w:p>
    <w:p w14:paraId="79B7B994" w14:textId="77777777" w:rsidR="00B32B7B" w:rsidRDefault="007764E4" w:rsidP="001D6ABD">
      <w:pPr>
        <w:jc w:val="both"/>
        <w:rPr>
          <w:rFonts w:asciiTheme="minorHAnsi" w:hAnsiTheme="minorHAnsi" w:cstheme="minorHAnsi"/>
          <w:szCs w:val="20"/>
        </w:rPr>
      </w:pPr>
      <w:r w:rsidRPr="007764E4">
        <w:rPr>
          <w:rFonts w:asciiTheme="minorHAnsi" w:hAnsiTheme="minorHAnsi" w:cstheme="minorHAnsi"/>
          <w:szCs w:val="20"/>
        </w:rPr>
        <w:t>Lorsque le contrat prévoit que le contenu numérique ou le service numérique est fourni pendant une durée supérieure à deux ans, le vendeur veille à ce que le consommateur soit informé de telles mises à jour et à ce qu'il les reçoive durant la période pendant laquelle le contenu numérique ou le service numérique est fourni en vertu du contrat.</w:t>
      </w:r>
    </w:p>
    <w:p w14:paraId="1FD88D46" w14:textId="6D082EA2" w:rsidR="00B32B7B" w:rsidRDefault="007764E4" w:rsidP="001D6ABD">
      <w:pPr>
        <w:jc w:val="both"/>
        <w:rPr>
          <w:rFonts w:asciiTheme="minorHAnsi" w:hAnsiTheme="minorHAnsi" w:cstheme="minorHAnsi"/>
          <w:szCs w:val="20"/>
        </w:rPr>
      </w:pPr>
      <w:r w:rsidRPr="007764E4">
        <w:rPr>
          <w:rFonts w:asciiTheme="minorHAnsi" w:hAnsiTheme="minorHAnsi" w:cstheme="minorHAnsi"/>
          <w:szCs w:val="20"/>
        </w:rPr>
        <w:br/>
        <w:t>II.-</w:t>
      </w:r>
      <w:r w:rsidR="00B32B7B">
        <w:rPr>
          <w:rFonts w:asciiTheme="minorHAnsi" w:hAnsiTheme="minorHAnsi" w:cstheme="minorHAnsi"/>
          <w:szCs w:val="20"/>
        </w:rPr>
        <w:t xml:space="preserve"> </w:t>
      </w:r>
      <w:r w:rsidRPr="007764E4">
        <w:rPr>
          <w:rFonts w:asciiTheme="minorHAnsi" w:hAnsiTheme="minorHAnsi" w:cstheme="minorHAnsi"/>
          <w:szCs w:val="20"/>
        </w:rPr>
        <w:t>Lorsque le consommateur n'installe pas, dans un délai raisonnable, les mises à jour prévues au I, le vendeur n'est pas responsable des défauts de conformité résultant uniquement de la non-installation des mises à jour concernées, à condition que :</w:t>
      </w:r>
    </w:p>
    <w:p w14:paraId="4AFD5212" w14:textId="77777777" w:rsidR="00B32B7B" w:rsidRDefault="007764E4" w:rsidP="001D6ABD">
      <w:pPr>
        <w:jc w:val="both"/>
        <w:rPr>
          <w:rFonts w:asciiTheme="minorHAnsi" w:hAnsiTheme="minorHAnsi" w:cstheme="minorHAnsi"/>
          <w:szCs w:val="20"/>
        </w:rPr>
      </w:pPr>
      <w:r w:rsidRPr="007764E4">
        <w:rPr>
          <w:rFonts w:asciiTheme="minorHAnsi" w:hAnsiTheme="minorHAnsi" w:cstheme="minorHAnsi"/>
          <w:szCs w:val="20"/>
        </w:rPr>
        <w:br/>
        <w:t>1° Le vendeur ait informé le consommateur de la disponibilité des mises à jour et des conséquences de leur non-installation par le consommateur ;</w:t>
      </w:r>
    </w:p>
    <w:p w14:paraId="09B22925" w14:textId="734264C3" w:rsidR="007764E4" w:rsidRPr="007764E4" w:rsidRDefault="007764E4" w:rsidP="001D6ABD">
      <w:pPr>
        <w:jc w:val="both"/>
        <w:rPr>
          <w:rFonts w:asciiTheme="minorHAnsi" w:hAnsiTheme="minorHAnsi" w:cstheme="minorHAnsi"/>
          <w:szCs w:val="20"/>
        </w:rPr>
      </w:pPr>
      <w:r w:rsidRPr="007764E4">
        <w:rPr>
          <w:rFonts w:asciiTheme="minorHAnsi" w:hAnsiTheme="minorHAnsi" w:cstheme="minorHAnsi"/>
          <w:szCs w:val="20"/>
        </w:rPr>
        <w:br/>
        <w:t>2° Et que la non-installation ou l'installation incorrecte par le consommateur des mises à jour ne soit pas due à des lacunes dans les instructions d'installation fournies au consommateur.</w:t>
      </w:r>
    </w:p>
    <w:p w14:paraId="34DE393A" w14:textId="77777777" w:rsidR="005B6664" w:rsidRDefault="005B6664">
      <w:pPr>
        <w:rPr>
          <w:rFonts w:asciiTheme="minorHAnsi" w:hAnsiTheme="minorHAnsi" w:cstheme="minorHAnsi"/>
          <w:szCs w:val="20"/>
        </w:rPr>
      </w:pPr>
    </w:p>
    <w:p w14:paraId="622E21AE" w14:textId="1EE73D61" w:rsidR="005B6664" w:rsidRPr="00282687" w:rsidRDefault="005B6664">
      <w:pPr>
        <w:rPr>
          <w:rFonts w:asciiTheme="minorHAnsi" w:hAnsiTheme="minorHAnsi" w:cstheme="minorHAnsi"/>
          <w:b/>
          <w:bCs/>
          <w:szCs w:val="20"/>
        </w:rPr>
      </w:pPr>
      <w:r w:rsidRPr="00282687">
        <w:rPr>
          <w:rFonts w:asciiTheme="minorHAnsi" w:hAnsiTheme="minorHAnsi" w:cstheme="minorHAnsi"/>
          <w:b/>
          <w:bCs/>
          <w:szCs w:val="20"/>
        </w:rPr>
        <w:t>D – SERVICE APRES-VENTE</w:t>
      </w:r>
    </w:p>
    <w:p w14:paraId="6B6C7577" w14:textId="77777777" w:rsidR="00282687" w:rsidRDefault="00282687">
      <w:pPr>
        <w:rPr>
          <w:rFonts w:asciiTheme="minorHAnsi" w:hAnsiTheme="minorHAnsi" w:cstheme="minorHAnsi"/>
          <w:szCs w:val="20"/>
        </w:rPr>
      </w:pPr>
    </w:p>
    <w:p w14:paraId="073E005C" w14:textId="15067CFE" w:rsidR="00C52E69" w:rsidRPr="00B32B7B" w:rsidRDefault="00C52E69" w:rsidP="00C52E69">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w:t>
      </w:r>
      <w:r>
        <w:rPr>
          <w:rFonts w:asciiTheme="minorHAnsi" w:hAnsiTheme="minorHAnsi" w:cstheme="minorHAnsi"/>
          <w:sz w:val="20"/>
          <w:szCs w:val="20"/>
          <w:u w:val="single"/>
        </w:rPr>
        <w:t>5</w:t>
      </w:r>
      <w:r w:rsidRPr="00B32B7B">
        <w:rPr>
          <w:rFonts w:asciiTheme="minorHAnsi" w:hAnsiTheme="minorHAnsi" w:cstheme="minorHAnsi"/>
          <w:sz w:val="20"/>
          <w:szCs w:val="20"/>
          <w:u w:val="single"/>
        </w:rPr>
        <w:t xml:space="preserve"> du Code de la consommation</w:t>
      </w:r>
    </w:p>
    <w:p w14:paraId="3E07970A" w14:textId="77777777" w:rsidR="00282687" w:rsidRDefault="00282687">
      <w:pPr>
        <w:rPr>
          <w:rFonts w:asciiTheme="minorHAnsi" w:hAnsiTheme="minorHAnsi" w:cstheme="minorHAnsi"/>
          <w:szCs w:val="20"/>
        </w:rPr>
      </w:pPr>
    </w:p>
    <w:p w14:paraId="10756C35" w14:textId="77777777" w:rsidR="00C52E69" w:rsidRPr="00C52E69" w:rsidRDefault="00C52E69" w:rsidP="007C01A2">
      <w:pPr>
        <w:jc w:val="both"/>
        <w:rPr>
          <w:rFonts w:asciiTheme="minorHAnsi" w:hAnsiTheme="minorHAnsi" w:cstheme="minorHAnsi"/>
          <w:szCs w:val="20"/>
        </w:rPr>
      </w:pPr>
      <w:r w:rsidRPr="00C52E69">
        <w:rPr>
          <w:rFonts w:asciiTheme="minorHAnsi" w:hAnsiTheme="minorHAnsi" w:cstheme="minorHAnsi"/>
          <w:szCs w:val="20"/>
        </w:rPr>
        <w:t>La prestation de service après-vente au sens du présent chapitre s'entend de tout service afférent au bien vendu exécuté par le vendeur ne relevant pas de la garantie légale et n'étant pas prévu par une garantie commerciale. Elle fait l'objet d'un contrat dont un exemplaire est remis au consommateur</w:t>
      </w:r>
    </w:p>
    <w:p w14:paraId="09016BDD" w14:textId="77777777" w:rsidR="00282687" w:rsidRDefault="00282687" w:rsidP="007C01A2">
      <w:pPr>
        <w:jc w:val="both"/>
        <w:rPr>
          <w:rFonts w:asciiTheme="minorHAnsi" w:hAnsiTheme="minorHAnsi" w:cstheme="minorHAnsi"/>
          <w:szCs w:val="20"/>
        </w:rPr>
      </w:pPr>
    </w:p>
    <w:p w14:paraId="4B7B1C55" w14:textId="43F37F37" w:rsidR="007C01A2" w:rsidRPr="00B32B7B" w:rsidRDefault="007C01A2" w:rsidP="007C01A2">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w:t>
      </w:r>
      <w:r>
        <w:rPr>
          <w:rFonts w:asciiTheme="minorHAnsi" w:hAnsiTheme="minorHAnsi" w:cstheme="minorHAnsi"/>
          <w:sz w:val="20"/>
          <w:szCs w:val="20"/>
          <w:u w:val="single"/>
        </w:rPr>
        <w:t>6</w:t>
      </w:r>
      <w:r w:rsidRPr="00B32B7B">
        <w:rPr>
          <w:rFonts w:asciiTheme="minorHAnsi" w:hAnsiTheme="minorHAnsi" w:cstheme="minorHAnsi"/>
          <w:sz w:val="20"/>
          <w:szCs w:val="20"/>
          <w:u w:val="single"/>
        </w:rPr>
        <w:t xml:space="preserve"> du Code de la consommation</w:t>
      </w:r>
    </w:p>
    <w:p w14:paraId="756253A5" w14:textId="77777777" w:rsidR="00B41FC6" w:rsidRDefault="00B41FC6" w:rsidP="007C01A2">
      <w:pPr>
        <w:jc w:val="both"/>
        <w:rPr>
          <w:rFonts w:asciiTheme="minorHAnsi" w:hAnsiTheme="minorHAnsi" w:cstheme="minorHAnsi"/>
          <w:szCs w:val="20"/>
        </w:rPr>
      </w:pPr>
    </w:p>
    <w:p w14:paraId="401C5758" w14:textId="77777777" w:rsidR="00B41FC6" w:rsidRDefault="00B41FC6" w:rsidP="007C01A2">
      <w:pPr>
        <w:jc w:val="both"/>
        <w:rPr>
          <w:rFonts w:asciiTheme="minorHAnsi" w:hAnsiTheme="minorHAnsi" w:cstheme="minorHAnsi"/>
          <w:szCs w:val="20"/>
        </w:rPr>
      </w:pPr>
    </w:p>
    <w:p w14:paraId="6774326A" w14:textId="77777777" w:rsidR="007C01A2" w:rsidRDefault="00B41FC6" w:rsidP="007C01A2">
      <w:pPr>
        <w:jc w:val="both"/>
        <w:rPr>
          <w:rFonts w:asciiTheme="minorHAnsi" w:hAnsiTheme="minorHAnsi" w:cstheme="minorHAnsi"/>
          <w:szCs w:val="20"/>
        </w:rPr>
      </w:pPr>
      <w:r w:rsidRPr="00B41FC6">
        <w:rPr>
          <w:rFonts w:asciiTheme="minorHAnsi" w:hAnsiTheme="minorHAnsi" w:cstheme="minorHAnsi"/>
          <w:szCs w:val="20"/>
        </w:rPr>
        <w:lastRenderedPageBreak/>
        <w:t>Lorsqu'il propose des réparations forfaitaires, le vendeur informe le consommateur par écrit ou sur un support durable, au plus tard lors de la conclusion du contrat, le cas échéant, de l'origine de la panne, de la nature de l'intervention envisagée et des pièces à remplacer.</w:t>
      </w:r>
    </w:p>
    <w:p w14:paraId="5C506B54" w14:textId="6FBEFB66" w:rsidR="00B41FC6" w:rsidRDefault="00B41FC6" w:rsidP="007C01A2">
      <w:pPr>
        <w:jc w:val="both"/>
        <w:rPr>
          <w:rFonts w:asciiTheme="minorHAnsi" w:hAnsiTheme="minorHAnsi" w:cstheme="minorHAnsi"/>
          <w:szCs w:val="20"/>
        </w:rPr>
      </w:pPr>
      <w:r w:rsidRPr="00B41FC6">
        <w:rPr>
          <w:rFonts w:asciiTheme="minorHAnsi" w:hAnsiTheme="minorHAnsi" w:cstheme="minorHAnsi"/>
          <w:szCs w:val="20"/>
        </w:rPr>
        <w:br/>
        <w:t>Il informe dans les mêmes conditions le consommateur que ce dernier ne bénéficie pas de la garantie légale de conformité pour les pièces ou fournitures fournies à titre accessoire dans le cadre de la prestation effectuée, à moins que celles-ci constituent l'objet principal du contrat conclu ou qu'elles n'aient été acquises par le consommateur dans le cadre d'un contrat de vente distinct.</w:t>
      </w:r>
    </w:p>
    <w:p w14:paraId="26D280B0" w14:textId="77777777" w:rsidR="003F5696" w:rsidRDefault="003F5696" w:rsidP="007C01A2">
      <w:pPr>
        <w:jc w:val="both"/>
        <w:rPr>
          <w:rFonts w:asciiTheme="minorHAnsi" w:hAnsiTheme="minorHAnsi" w:cstheme="minorHAnsi"/>
          <w:szCs w:val="20"/>
        </w:rPr>
      </w:pPr>
    </w:p>
    <w:p w14:paraId="6F643A98" w14:textId="1A4A610B" w:rsidR="007C01A2" w:rsidRPr="00B32B7B" w:rsidRDefault="007C01A2" w:rsidP="007C01A2">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w:t>
      </w:r>
      <w:r>
        <w:rPr>
          <w:rFonts w:asciiTheme="minorHAnsi" w:hAnsiTheme="minorHAnsi" w:cstheme="minorHAnsi"/>
          <w:sz w:val="20"/>
          <w:szCs w:val="20"/>
          <w:u w:val="single"/>
        </w:rPr>
        <w:t>7</w:t>
      </w:r>
      <w:r w:rsidRPr="00B32B7B">
        <w:rPr>
          <w:rFonts w:asciiTheme="minorHAnsi" w:hAnsiTheme="minorHAnsi" w:cstheme="minorHAnsi"/>
          <w:sz w:val="20"/>
          <w:szCs w:val="20"/>
          <w:u w:val="single"/>
        </w:rPr>
        <w:t xml:space="preserve"> du Code de la consommation</w:t>
      </w:r>
    </w:p>
    <w:p w14:paraId="33777332" w14:textId="77777777" w:rsidR="003F5696" w:rsidRDefault="003F5696" w:rsidP="007C01A2">
      <w:pPr>
        <w:jc w:val="both"/>
        <w:rPr>
          <w:rFonts w:asciiTheme="minorHAnsi" w:hAnsiTheme="minorHAnsi" w:cstheme="minorHAnsi"/>
          <w:szCs w:val="20"/>
        </w:rPr>
      </w:pPr>
    </w:p>
    <w:p w14:paraId="616B3A06" w14:textId="77777777" w:rsidR="003F5696" w:rsidRPr="003F5696" w:rsidRDefault="003F5696" w:rsidP="007C01A2">
      <w:pPr>
        <w:jc w:val="both"/>
        <w:rPr>
          <w:rFonts w:asciiTheme="minorHAnsi" w:hAnsiTheme="minorHAnsi" w:cstheme="minorHAnsi"/>
          <w:szCs w:val="20"/>
        </w:rPr>
      </w:pPr>
      <w:r w:rsidRPr="003F5696">
        <w:rPr>
          <w:rFonts w:asciiTheme="minorHAnsi" w:hAnsiTheme="minorHAnsi" w:cstheme="minorHAnsi"/>
          <w:szCs w:val="20"/>
        </w:rPr>
        <w:t>Les dispositions de la présente section sont également applicables au producteur et aux professionnels, autres que le vendeur, lorsqu'ils proposent des prestations de services après-vente.</w:t>
      </w:r>
    </w:p>
    <w:p w14:paraId="10AD580E" w14:textId="77777777" w:rsidR="003F5696" w:rsidRDefault="003F5696" w:rsidP="00B41FC6">
      <w:pPr>
        <w:rPr>
          <w:rFonts w:asciiTheme="minorHAnsi" w:hAnsiTheme="minorHAnsi" w:cstheme="minorHAnsi"/>
          <w:szCs w:val="20"/>
        </w:rPr>
      </w:pPr>
    </w:p>
    <w:p w14:paraId="2778591B" w14:textId="35CCE8F1" w:rsidR="007C01A2" w:rsidRPr="00685DE2" w:rsidRDefault="007C01A2" w:rsidP="00B41FC6">
      <w:pPr>
        <w:rPr>
          <w:rFonts w:asciiTheme="minorHAnsi" w:hAnsiTheme="minorHAnsi" w:cstheme="minorHAnsi"/>
          <w:b/>
          <w:bCs/>
          <w:szCs w:val="20"/>
        </w:rPr>
      </w:pPr>
      <w:r w:rsidRPr="00685DE2">
        <w:rPr>
          <w:rFonts w:asciiTheme="minorHAnsi" w:hAnsiTheme="minorHAnsi" w:cstheme="minorHAnsi"/>
          <w:b/>
          <w:bCs/>
          <w:szCs w:val="20"/>
        </w:rPr>
        <w:t xml:space="preserve">E – DISPOSITIONS </w:t>
      </w:r>
      <w:r w:rsidR="00685DE2" w:rsidRPr="00685DE2">
        <w:rPr>
          <w:rFonts w:asciiTheme="minorHAnsi" w:hAnsiTheme="minorHAnsi" w:cstheme="minorHAnsi"/>
          <w:b/>
          <w:bCs/>
          <w:szCs w:val="20"/>
        </w:rPr>
        <w:t>APPLICABLES AUX GARANTIES LEGALES ET COMMERCIALES</w:t>
      </w:r>
    </w:p>
    <w:p w14:paraId="2315E896" w14:textId="77777777" w:rsidR="007C01A2" w:rsidRDefault="007C01A2" w:rsidP="00B41FC6">
      <w:pPr>
        <w:rPr>
          <w:rFonts w:asciiTheme="minorHAnsi" w:hAnsiTheme="minorHAnsi" w:cstheme="minorHAnsi"/>
          <w:szCs w:val="20"/>
        </w:rPr>
      </w:pPr>
    </w:p>
    <w:p w14:paraId="3594E812" w14:textId="1747AA84" w:rsidR="00D52BA4" w:rsidRPr="00B32B7B" w:rsidRDefault="00D52BA4" w:rsidP="00D52BA4">
      <w:pPr>
        <w:pStyle w:val="Sansinterligne"/>
        <w:numPr>
          <w:ilvl w:val="0"/>
          <w:numId w:val="2"/>
        </w:numPr>
        <w:jc w:val="both"/>
        <w:rPr>
          <w:rFonts w:asciiTheme="minorHAnsi" w:hAnsiTheme="minorHAnsi" w:cstheme="minorHAnsi"/>
          <w:sz w:val="20"/>
          <w:szCs w:val="20"/>
          <w:u w:val="single"/>
        </w:rPr>
      </w:pPr>
      <w:r w:rsidRPr="00B32B7B">
        <w:rPr>
          <w:rFonts w:asciiTheme="minorHAnsi" w:hAnsiTheme="minorHAnsi" w:cstheme="minorHAnsi"/>
          <w:sz w:val="20"/>
          <w:szCs w:val="20"/>
          <w:u w:val="single"/>
        </w:rPr>
        <w:t>Article L 217-2</w:t>
      </w:r>
      <w:r w:rsidR="006A231D">
        <w:rPr>
          <w:rFonts w:asciiTheme="minorHAnsi" w:hAnsiTheme="minorHAnsi" w:cstheme="minorHAnsi"/>
          <w:sz w:val="20"/>
          <w:szCs w:val="20"/>
          <w:u w:val="single"/>
        </w:rPr>
        <w:t>8</w:t>
      </w:r>
      <w:r w:rsidRPr="00B32B7B">
        <w:rPr>
          <w:rFonts w:asciiTheme="minorHAnsi" w:hAnsiTheme="minorHAnsi" w:cstheme="minorHAnsi"/>
          <w:sz w:val="20"/>
          <w:szCs w:val="20"/>
          <w:u w:val="single"/>
        </w:rPr>
        <w:t xml:space="preserve"> du Code de la consommation</w:t>
      </w:r>
    </w:p>
    <w:p w14:paraId="2DDD4F0B" w14:textId="77777777" w:rsidR="00685DE2" w:rsidRPr="00F727DA" w:rsidRDefault="00685DE2" w:rsidP="00F727DA">
      <w:pPr>
        <w:jc w:val="both"/>
        <w:rPr>
          <w:rFonts w:asciiTheme="minorHAnsi" w:eastAsia="Times New Roman" w:hAnsiTheme="minorHAnsi" w:cstheme="minorHAnsi"/>
          <w:color w:val="000000"/>
          <w:szCs w:val="20"/>
          <w:shd w:val="clear" w:color="auto" w:fill="FFFFFF"/>
          <w:lang w:eastAsia="fr-FR"/>
        </w:rPr>
      </w:pPr>
    </w:p>
    <w:p w14:paraId="2BD921D4" w14:textId="77777777" w:rsidR="00F727DA" w:rsidRDefault="00685DE2" w:rsidP="00F727DA">
      <w:pPr>
        <w:jc w:val="both"/>
        <w:rPr>
          <w:rFonts w:asciiTheme="minorHAnsi" w:eastAsia="Times New Roman" w:hAnsiTheme="minorHAnsi" w:cstheme="minorHAnsi"/>
          <w:color w:val="000000"/>
          <w:szCs w:val="20"/>
          <w:shd w:val="clear" w:color="auto" w:fill="FFFFFF"/>
          <w:lang w:eastAsia="fr-FR"/>
        </w:rPr>
      </w:pPr>
      <w:r w:rsidRPr="00685DE2">
        <w:rPr>
          <w:rFonts w:asciiTheme="minorHAnsi" w:eastAsia="Times New Roman" w:hAnsiTheme="minorHAnsi" w:cstheme="minorHAnsi"/>
          <w:color w:val="000000"/>
          <w:szCs w:val="20"/>
          <w:shd w:val="clear" w:color="auto" w:fill="FFFFFF"/>
          <w:lang w:eastAsia="fr-FR"/>
        </w:rPr>
        <w:t>Lorsque le consommateur demande au garant, pendant le cours de la garantie légale ou de la garantie commerciale qui lui a été consentie lors de l'acquisition ou de la réparation d'un bien, une remise en état couverte par cette garantie, toute période d'immobilisation suspend la garantie qui restait à courir jusqu'à la délivrance du bien remis en état.</w:t>
      </w:r>
    </w:p>
    <w:p w14:paraId="22681118" w14:textId="43F390B1" w:rsidR="00685DE2" w:rsidRPr="00685DE2" w:rsidRDefault="00685DE2" w:rsidP="00F727DA">
      <w:pPr>
        <w:jc w:val="both"/>
        <w:rPr>
          <w:rFonts w:asciiTheme="minorHAnsi" w:eastAsia="Times New Roman" w:hAnsiTheme="minorHAnsi" w:cstheme="minorHAnsi"/>
          <w:szCs w:val="20"/>
          <w:lang w:eastAsia="fr-FR"/>
        </w:rPr>
      </w:pPr>
      <w:r w:rsidRPr="00685DE2">
        <w:rPr>
          <w:rFonts w:asciiTheme="minorHAnsi" w:eastAsia="Times New Roman" w:hAnsiTheme="minorHAnsi" w:cstheme="minorHAnsi"/>
          <w:color w:val="000000"/>
          <w:szCs w:val="20"/>
          <w:lang w:eastAsia="fr-FR"/>
        </w:rPr>
        <w:br/>
      </w:r>
      <w:r w:rsidRPr="00685DE2">
        <w:rPr>
          <w:rFonts w:asciiTheme="minorHAnsi" w:eastAsia="Times New Roman" w:hAnsiTheme="minorHAnsi" w:cstheme="minorHAnsi"/>
          <w:color w:val="000000"/>
          <w:szCs w:val="20"/>
          <w:shd w:val="clear" w:color="auto" w:fill="FFFFFF"/>
          <w:lang w:eastAsia="fr-FR"/>
        </w:rPr>
        <w:t>Cette période court à compter de la demande d'intervention du consommateur ou de la mise à disposition pour réparation ou remplacement du bien en cause, si ce point de départ s'avère plus favorable au consommateur.</w:t>
      </w:r>
      <w:r w:rsidRPr="00685DE2">
        <w:rPr>
          <w:rFonts w:asciiTheme="minorHAnsi" w:eastAsia="Times New Roman" w:hAnsiTheme="minorHAnsi" w:cstheme="minorHAnsi"/>
          <w:color w:val="000000"/>
          <w:szCs w:val="20"/>
          <w:lang w:eastAsia="fr-FR"/>
        </w:rPr>
        <w:br/>
      </w:r>
      <w:r w:rsidRPr="00685DE2">
        <w:rPr>
          <w:rFonts w:asciiTheme="minorHAnsi" w:eastAsia="Times New Roman" w:hAnsiTheme="minorHAnsi" w:cstheme="minorHAnsi"/>
          <w:color w:val="000000"/>
          <w:szCs w:val="20"/>
          <w:lang w:eastAsia="fr-FR"/>
        </w:rPr>
        <w:br/>
      </w:r>
      <w:r w:rsidRPr="00685DE2">
        <w:rPr>
          <w:rFonts w:asciiTheme="minorHAnsi" w:eastAsia="Times New Roman" w:hAnsiTheme="minorHAnsi" w:cstheme="minorHAnsi"/>
          <w:color w:val="000000"/>
          <w:szCs w:val="20"/>
          <w:shd w:val="clear" w:color="auto" w:fill="FFFFFF"/>
          <w:lang w:eastAsia="fr-FR"/>
        </w:rPr>
        <w:t>Le délai de garantie est également suspendu lorsque le consommateur et le garant entrent en négociation en vue d'un règlement à l'amiable.</w:t>
      </w:r>
    </w:p>
    <w:p w14:paraId="21A9ED9B" w14:textId="77777777" w:rsidR="00685DE2" w:rsidRPr="00F727DA" w:rsidRDefault="00685DE2" w:rsidP="00F727DA">
      <w:pPr>
        <w:jc w:val="both"/>
        <w:rPr>
          <w:rFonts w:asciiTheme="minorHAnsi" w:hAnsiTheme="minorHAnsi" w:cstheme="minorHAnsi"/>
          <w:szCs w:val="20"/>
        </w:rPr>
      </w:pPr>
    </w:p>
    <w:p w14:paraId="33653F14" w14:textId="015E4337" w:rsidR="006A231D" w:rsidRPr="00F727DA" w:rsidRDefault="006A231D" w:rsidP="00F727DA">
      <w:pPr>
        <w:pStyle w:val="Sansinterligne"/>
        <w:numPr>
          <w:ilvl w:val="0"/>
          <w:numId w:val="2"/>
        </w:numPr>
        <w:jc w:val="both"/>
        <w:rPr>
          <w:rFonts w:asciiTheme="minorHAnsi" w:hAnsiTheme="minorHAnsi" w:cstheme="minorHAnsi"/>
          <w:sz w:val="20"/>
          <w:szCs w:val="20"/>
          <w:u w:val="single"/>
        </w:rPr>
      </w:pPr>
      <w:r w:rsidRPr="00F727DA">
        <w:rPr>
          <w:rFonts w:asciiTheme="minorHAnsi" w:hAnsiTheme="minorHAnsi" w:cstheme="minorHAnsi"/>
          <w:sz w:val="20"/>
          <w:szCs w:val="20"/>
          <w:u w:val="single"/>
        </w:rPr>
        <w:t>Article L 217-29 du Code de la consommation</w:t>
      </w:r>
    </w:p>
    <w:p w14:paraId="074DB6EF" w14:textId="77777777" w:rsidR="001579AD" w:rsidRPr="00F727DA" w:rsidRDefault="001579AD" w:rsidP="00F727DA">
      <w:pPr>
        <w:jc w:val="both"/>
        <w:rPr>
          <w:rFonts w:asciiTheme="minorHAnsi" w:hAnsiTheme="minorHAnsi" w:cstheme="minorHAnsi"/>
          <w:szCs w:val="20"/>
        </w:rPr>
      </w:pPr>
    </w:p>
    <w:p w14:paraId="251BF961" w14:textId="257D009C" w:rsidR="001579AD" w:rsidRPr="00F727DA" w:rsidRDefault="001579AD" w:rsidP="00F727DA">
      <w:pPr>
        <w:jc w:val="both"/>
        <w:rPr>
          <w:rFonts w:asciiTheme="minorHAnsi" w:eastAsia="Times New Roman" w:hAnsiTheme="minorHAnsi" w:cstheme="minorHAnsi"/>
          <w:color w:val="000000"/>
          <w:szCs w:val="20"/>
          <w:shd w:val="clear" w:color="auto" w:fill="FFFFFF"/>
          <w:lang w:eastAsia="fr-FR"/>
        </w:rPr>
      </w:pPr>
      <w:r w:rsidRPr="001579AD">
        <w:rPr>
          <w:rFonts w:asciiTheme="minorHAnsi" w:eastAsia="Times New Roman" w:hAnsiTheme="minorHAnsi" w:cstheme="minorHAnsi"/>
          <w:color w:val="000000"/>
          <w:szCs w:val="20"/>
          <w:shd w:val="clear" w:color="auto" w:fill="FFFFFF"/>
          <w:lang w:eastAsia="fr-FR"/>
        </w:rPr>
        <w:t>En cas de transfert de propriété du bien entre consommateurs à titre onéreux ou à titre gratuit, le sous-acquéreur bénéficie des droits acquis par l'acquéreur initial, relatifs à la garantie légale de conformité vis-à-vis du vendeur professionnel et le cas échéant à la garantie commerciale vis-à-vis du garant, conformément aux dispositions du présent chapitre.</w:t>
      </w:r>
    </w:p>
    <w:p w14:paraId="11899698" w14:textId="77777777" w:rsidR="001579AD" w:rsidRPr="00F727DA" w:rsidRDefault="001579AD" w:rsidP="00F727DA">
      <w:pPr>
        <w:jc w:val="both"/>
        <w:rPr>
          <w:rFonts w:asciiTheme="minorHAnsi" w:eastAsia="Times New Roman" w:hAnsiTheme="minorHAnsi" w:cstheme="minorHAnsi"/>
          <w:color w:val="000000"/>
          <w:szCs w:val="20"/>
          <w:shd w:val="clear" w:color="auto" w:fill="FFFFFF"/>
          <w:lang w:eastAsia="fr-FR"/>
        </w:rPr>
      </w:pPr>
    </w:p>
    <w:p w14:paraId="188DF6E4" w14:textId="0BAC9969" w:rsidR="006A231D" w:rsidRPr="00F727DA" w:rsidRDefault="006A231D" w:rsidP="00F727DA">
      <w:pPr>
        <w:pStyle w:val="Sansinterligne"/>
        <w:numPr>
          <w:ilvl w:val="0"/>
          <w:numId w:val="2"/>
        </w:numPr>
        <w:jc w:val="both"/>
        <w:rPr>
          <w:rFonts w:asciiTheme="minorHAnsi" w:hAnsiTheme="minorHAnsi" w:cstheme="minorHAnsi"/>
          <w:sz w:val="20"/>
          <w:szCs w:val="20"/>
          <w:u w:val="single"/>
        </w:rPr>
      </w:pPr>
      <w:r w:rsidRPr="00F727DA">
        <w:rPr>
          <w:rFonts w:asciiTheme="minorHAnsi" w:hAnsiTheme="minorHAnsi" w:cstheme="minorHAnsi"/>
          <w:sz w:val="20"/>
          <w:szCs w:val="20"/>
          <w:u w:val="single"/>
        </w:rPr>
        <w:t>Article L 217-30 du Code de la consommation</w:t>
      </w:r>
    </w:p>
    <w:p w14:paraId="7D647C69" w14:textId="77777777" w:rsidR="001579AD" w:rsidRPr="00F727DA" w:rsidRDefault="001579AD" w:rsidP="00F727DA">
      <w:pPr>
        <w:jc w:val="both"/>
        <w:rPr>
          <w:rFonts w:asciiTheme="minorHAnsi" w:eastAsia="Times New Roman" w:hAnsiTheme="minorHAnsi" w:cstheme="minorHAnsi"/>
          <w:color w:val="000000"/>
          <w:szCs w:val="20"/>
          <w:shd w:val="clear" w:color="auto" w:fill="FFFFFF"/>
          <w:lang w:eastAsia="fr-FR"/>
        </w:rPr>
      </w:pPr>
    </w:p>
    <w:p w14:paraId="6A93F91D" w14:textId="77777777" w:rsidR="00F727DA" w:rsidRDefault="001579AD" w:rsidP="00F727DA">
      <w:pPr>
        <w:jc w:val="both"/>
        <w:rPr>
          <w:rFonts w:asciiTheme="minorHAnsi" w:eastAsia="Times New Roman" w:hAnsiTheme="minorHAnsi" w:cstheme="minorHAnsi"/>
          <w:color w:val="000000"/>
          <w:szCs w:val="20"/>
          <w:shd w:val="clear" w:color="auto" w:fill="FFFFFF"/>
          <w:lang w:eastAsia="fr-FR"/>
        </w:rPr>
      </w:pPr>
      <w:r w:rsidRPr="001579AD">
        <w:rPr>
          <w:rFonts w:asciiTheme="minorHAnsi" w:eastAsia="Times New Roman" w:hAnsiTheme="minorHAnsi" w:cstheme="minorHAnsi"/>
          <w:color w:val="000000"/>
          <w:szCs w:val="20"/>
          <w:shd w:val="clear" w:color="auto" w:fill="FFFFFF"/>
          <w:lang w:eastAsia="fr-FR"/>
        </w:rPr>
        <w:t>Les dispositions du présent chapitre ne privent pas le consommateur du droit d'exercer l'action résultant de la garantie des vices cachés telle qu'elle résulte des articles 1641 à 1649 du code civil ou toute autre action de nature contractuelle ou extracontractuelle qui lui est reconnue par la loi.</w:t>
      </w:r>
    </w:p>
    <w:p w14:paraId="2B5CB9D5" w14:textId="49C8B0AA" w:rsidR="001579AD" w:rsidRPr="001579AD" w:rsidRDefault="001579AD" w:rsidP="00F727DA">
      <w:pPr>
        <w:jc w:val="both"/>
        <w:rPr>
          <w:rFonts w:asciiTheme="minorHAnsi" w:eastAsia="Times New Roman" w:hAnsiTheme="minorHAnsi" w:cstheme="minorHAnsi"/>
          <w:szCs w:val="20"/>
          <w:lang w:eastAsia="fr-FR"/>
        </w:rPr>
      </w:pPr>
      <w:r w:rsidRPr="001579AD">
        <w:rPr>
          <w:rFonts w:asciiTheme="minorHAnsi" w:eastAsia="Times New Roman" w:hAnsiTheme="minorHAnsi" w:cstheme="minorHAnsi"/>
          <w:color w:val="000000"/>
          <w:szCs w:val="20"/>
          <w:lang w:eastAsia="fr-FR"/>
        </w:rPr>
        <w:br/>
      </w:r>
      <w:r w:rsidRPr="001579AD">
        <w:rPr>
          <w:rFonts w:asciiTheme="minorHAnsi" w:eastAsia="Times New Roman" w:hAnsiTheme="minorHAnsi" w:cstheme="minorHAnsi"/>
          <w:color w:val="000000"/>
          <w:szCs w:val="20"/>
          <w:shd w:val="clear" w:color="auto" w:fill="FFFFFF"/>
          <w:lang w:eastAsia="fr-FR"/>
        </w:rPr>
        <w:t>Lorsqu'une restriction découlant de la violation des droits de tout tiers, en particulier des droits de propriété intellectuelle, empêche ou limite l'utilisation du bien conformément aux dispositions des articles L. 217-4 et L. 217-5, la nullité du contrat ou toute autre action de nature contractuelle ou extracontractuelle peuvent être encourues par application des dispositions du code civil.</w:t>
      </w:r>
    </w:p>
    <w:p w14:paraId="601A6DB2" w14:textId="77777777" w:rsidR="001579AD" w:rsidRPr="00F727DA" w:rsidRDefault="001579AD" w:rsidP="00F727DA">
      <w:pPr>
        <w:jc w:val="both"/>
        <w:rPr>
          <w:rFonts w:asciiTheme="minorHAnsi" w:eastAsia="Times New Roman" w:hAnsiTheme="minorHAnsi" w:cstheme="minorHAnsi"/>
          <w:szCs w:val="20"/>
          <w:lang w:eastAsia="fr-FR"/>
        </w:rPr>
      </w:pPr>
    </w:p>
    <w:p w14:paraId="21D6E056" w14:textId="3EBA4E7E" w:rsidR="00F727DA" w:rsidRPr="00F727DA" w:rsidRDefault="00F727DA" w:rsidP="00F727DA">
      <w:pPr>
        <w:pStyle w:val="Sansinterligne"/>
        <w:numPr>
          <w:ilvl w:val="0"/>
          <w:numId w:val="2"/>
        </w:numPr>
        <w:jc w:val="both"/>
        <w:rPr>
          <w:rFonts w:asciiTheme="minorHAnsi" w:hAnsiTheme="minorHAnsi" w:cstheme="minorHAnsi"/>
          <w:sz w:val="20"/>
          <w:szCs w:val="20"/>
          <w:u w:val="single"/>
        </w:rPr>
      </w:pPr>
      <w:r w:rsidRPr="00F727DA">
        <w:rPr>
          <w:rFonts w:asciiTheme="minorHAnsi" w:hAnsiTheme="minorHAnsi" w:cstheme="minorHAnsi"/>
          <w:sz w:val="20"/>
          <w:szCs w:val="20"/>
          <w:u w:val="single"/>
        </w:rPr>
        <w:t>Article L 217-31 du Code de la consommation</w:t>
      </w:r>
    </w:p>
    <w:p w14:paraId="69028872" w14:textId="77777777" w:rsidR="00D52BA4" w:rsidRPr="00F727DA" w:rsidRDefault="00D52BA4" w:rsidP="00F727DA">
      <w:pPr>
        <w:jc w:val="both"/>
        <w:rPr>
          <w:rFonts w:asciiTheme="minorHAnsi" w:eastAsia="Times New Roman" w:hAnsiTheme="minorHAnsi" w:cstheme="minorHAnsi"/>
          <w:color w:val="000000"/>
          <w:szCs w:val="20"/>
          <w:shd w:val="clear" w:color="auto" w:fill="FFFFFF"/>
          <w:lang w:eastAsia="fr-FR"/>
        </w:rPr>
      </w:pPr>
    </w:p>
    <w:p w14:paraId="61C19243" w14:textId="71807B2E" w:rsidR="00D52BA4" w:rsidRPr="00D52BA4" w:rsidRDefault="00D52BA4" w:rsidP="00F727DA">
      <w:pPr>
        <w:jc w:val="both"/>
        <w:rPr>
          <w:rFonts w:asciiTheme="minorHAnsi" w:eastAsia="Times New Roman" w:hAnsiTheme="minorHAnsi" w:cstheme="minorHAnsi"/>
          <w:szCs w:val="20"/>
          <w:lang w:eastAsia="fr-FR"/>
        </w:rPr>
      </w:pPr>
      <w:r w:rsidRPr="00D52BA4">
        <w:rPr>
          <w:rFonts w:asciiTheme="minorHAnsi" w:eastAsia="Times New Roman" w:hAnsiTheme="minorHAnsi" w:cstheme="minorHAnsi"/>
          <w:color w:val="000000"/>
          <w:szCs w:val="20"/>
          <w:shd w:val="clear" w:color="auto" w:fill="FFFFFF"/>
          <w:lang w:eastAsia="fr-FR"/>
        </w:rPr>
        <w:t>Une action récursoire peut être exercée par le vendeur à l'encontre de toute personne en amont dans la chaîne de transactions commerciales, y compris le producteur, conformément aux dispositions du code civil.</w:t>
      </w:r>
    </w:p>
    <w:p w14:paraId="272FA58F" w14:textId="77777777" w:rsidR="001579AD" w:rsidRPr="00F727DA" w:rsidRDefault="001579AD" w:rsidP="00F727DA">
      <w:pPr>
        <w:jc w:val="both"/>
        <w:rPr>
          <w:rFonts w:asciiTheme="minorHAnsi" w:eastAsia="Times New Roman" w:hAnsiTheme="minorHAnsi" w:cstheme="minorHAnsi"/>
          <w:szCs w:val="20"/>
          <w:lang w:eastAsia="fr-FR"/>
        </w:rPr>
      </w:pPr>
    </w:p>
    <w:p w14:paraId="2A3407FD" w14:textId="4098A819" w:rsidR="00F727DA" w:rsidRPr="00F727DA" w:rsidRDefault="00F727DA" w:rsidP="00F727DA">
      <w:pPr>
        <w:pStyle w:val="Sansinterligne"/>
        <w:numPr>
          <w:ilvl w:val="0"/>
          <w:numId w:val="2"/>
        </w:numPr>
        <w:jc w:val="both"/>
        <w:rPr>
          <w:rFonts w:asciiTheme="minorHAnsi" w:hAnsiTheme="minorHAnsi" w:cstheme="minorHAnsi"/>
          <w:sz w:val="20"/>
          <w:szCs w:val="20"/>
          <w:u w:val="single"/>
        </w:rPr>
      </w:pPr>
      <w:r w:rsidRPr="00F727DA">
        <w:rPr>
          <w:rFonts w:asciiTheme="minorHAnsi" w:hAnsiTheme="minorHAnsi" w:cstheme="minorHAnsi"/>
          <w:sz w:val="20"/>
          <w:szCs w:val="20"/>
          <w:u w:val="single"/>
        </w:rPr>
        <w:t>Article L 217-32 du Code de la consommation</w:t>
      </w:r>
    </w:p>
    <w:p w14:paraId="2A7B3800" w14:textId="77777777" w:rsidR="00F727DA" w:rsidRPr="00F727DA" w:rsidRDefault="00F727DA" w:rsidP="00F727DA">
      <w:pPr>
        <w:jc w:val="both"/>
        <w:rPr>
          <w:rFonts w:asciiTheme="minorHAnsi" w:eastAsia="Times New Roman" w:hAnsiTheme="minorHAnsi" w:cstheme="minorHAnsi"/>
          <w:color w:val="000000"/>
          <w:szCs w:val="20"/>
          <w:shd w:val="clear" w:color="auto" w:fill="FFFFFF"/>
          <w:lang w:eastAsia="fr-FR"/>
        </w:rPr>
      </w:pPr>
    </w:p>
    <w:p w14:paraId="6FDA7128" w14:textId="77777777" w:rsidR="00F727DA" w:rsidRPr="00F727DA" w:rsidRDefault="00F727DA" w:rsidP="00F727DA">
      <w:pPr>
        <w:jc w:val="both"/>
        <w:rPr>
          <w:rFonts w:asciiTheme="minorHAnsi" w:eastAsia="Times New Roman" w:hAnsiTheme="minorHAnsi" w:cstheme="minorHAnsi"/>
          <w:color w:val="000000"/>
          <w:szCs w:val="20"/>
          <w:shd w:val="clear" w:color="auto" w:fill="FFFFFF"/>
          <w:lang w:eastAsia="fr-FR"/>
        </w:rPr>
      </w:pPr>
    </w:p>
    <w:p w14:paraId="67E9559E" w14:textId="06397767" w:rsidR="00C52E69" w:rsidRPr="001570B4" w:rsidRDefault="00D52BA4" w:rsidP="009855FF">
      <w:pPr>
        <w:jc w:val="both"/>
        <w:rPr>
          <w:rFonts w:asciiTheme="minorHAnsi" w:hAnsiTheme="minorHAnsi" w:cstheme="minorHAnsi"/>
          <w:szCs w:val="20"/>
        </w:rPr>
      </w:pPr>
      <w:r w:rsidRPr="00D52BA4">
        <w:rPr>
          <w:rFonts w:asciiTheme="minorHAnsi" w:eastAsia="Times New Roman" w:hAnsiTheme="minorHAnsi" w:cstheme="minorHAnsi"/>
          <w:color w:val="000000"/>
          <w:szCs w:val="20"/>
          <w:shd w:val="clear" w:color="auto" w:fill="FFFFFF"/>
          <w:lang w:eastAsia="fr-FR"/>
        </w:rPr>
        <w:t>Les dispositions du présent chapitre sont également applicables aux contrats conclus entre un vendeur professionnel et un acheteur non-professionnel</w:t>
      </w:r>
      <w:r w:rsidR="00F727DA">
        <w:rPr>
          <w:rFonts w:asciiTheme="minorHAnsi" w:eastAsia="Times New Roman" w:hAnsiTheme="minorHAnsi" w:cstheme="minorHAnsi"/>
          <w:color w:val="000000"/>
          <w:szCs w:val="20"/>
          <w:shd w:val="clear" w:color="auto" w:fill="FFFFFF"/>
          <w:lang w:eastAsia="fr-FR"/>
        </w:rPr>
        <w:t>.</w:t>
      </w:r>
    </w:p>
    <w:sectPr w:rsidR="00C52E69" w:rsidRPr="001570B4" w:rsidSect="00D2026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Corps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21735"/>
    <w:multiLevelType w:val="hybridMultilevel"/>
    <w:tmpl w:val="4BDCA50E"/>
    <w:lvl w:ilvl="0" w:tplc="F716B1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44275E"/>
    <w:multiLevelType w:val="multilevel"/>
    <w:tmpl w:val="EE62A3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D166635"/>
    <w:multiLevelType w:val="hybridMultilevel"/>
    <w:tmpl w:val="4274B7B6"/>
    <w:lvl w:ilvl="0" w:tplc="3216EF1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FA237D2"/>
    <w:multiLevelType w:val="hybridMultilevel"/>
    <w:tmpl w:val="4B8C9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B4"/>
    <w:rsid w:val="00023688"/>
    <w:rsid w:val="00130684"/>
    <w:rsid w:val="001570B4"/>
    <w:rsid w:val="001579AD"/>
    <w:rsid w:val="00162FCA"/>
    <w:rsid w:val="001905EF"/>
    <w:rsid w:val="00194323"/>
    <w:rsid w:val="001D6ABD"/>
    <w:rsid w:val="00282687"/>
    <w:rsid w:val="00315B11"/>
    <w:rsid w:val="00341C85"/>
    <w:rsid w:val="003E5B1B"/>
    <w:rsid w:val="003F5696"/>
    <w:rsid w:val="005B6664"/>
    <w:rsid w:val="0060031B"/>
    <w:rsid w:val="00685DE2"/>
    <w:rsid w:val="006A231D"/>
    <w:rsid w:val="00702F6A"/>
    <w:rsid w:val="00717F0C"/>
    <w:rsid w:val="007764E4"/>
    <w:rsid w:val="007C01A2"/>
    <w:rsid w:val="007E29D7"/>
    <w:rsid w:val="007F6EF9"/>
    <w:rsid w:val="008564E6"/>
    <w:rsid w:val="009855FF"/>
    <w:rsid w:val="00AC0F93"/>
    <w:rsid w:val="00AF1F83"/>
    <w:rsid w:val="00B32B7B"/>
    <w:rsid w:val="00B41FC6"/>
    <w:rsid w:val="00C33B43"/>
    <w:rsid w:val="00C52E69"/>
    <w:rsid w:val="00D20263"/>
    <w:rsid w:val="00D37627"/>
    <w:rsid w:val="00D52BA4"/>
    <w:rsid w:val="00F727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1EA88AA"/>
  <w15:chartTrackingRefBased/>
  <w15:docId w15:val="{2A526ED8-E818-DF40-B979-5032CE88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Corps CS)"/>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70B4"/>
    <w:pPr>
      <w:spacing w:after="160" w:line="259" w:lineRule="auto"/>
      <w:ind w:left="720"/>
      <w:contextualSpacing/>
    </w:pPr>
    <w:rPr>
      <w:rFonts w:asciiTheme="minorHAnsi" w:hAnsiTheme="minorHAnsi" w:cstheme="minorBidi"/>
      <w:sz w:val="22"/>
      <w:szCs w:val="22"/>
    </w:rPr>
  </w:style>
  <w:style w:type="paragraph" w:styleId="Sansinterligne">
    <w:name w:val="No Spacing"/>
    <w:uiPriority w:val="1"/>
    <w:qFormat/>
    <w:rsid w:val="001570B4"/>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630">
      <w:bodyDiv w:val="1"/>
      <w:marLeft w:val="0"/>
      <w:marRight w:val="0"/>
      <w:marTop w:val="0"/>
      <w:marBottom w:val="0"/>
      <w:divBdr>
        <w:top w:val="none" w:sz="0" w:space="0" w:color="auto"/>
        <w:left w:val="none" w:sz="0" w:space="0" w:color="auto"/>
        <w:bottom w:val="none" w:sz="0" w:space="0" w:color="auto"/>
        <w:right w:val="none" w:sz="0" w:space="0" w:color="auto"/>
      </w:divBdr>
    </w:div>
    <w:div w:id="49814330">
      <w:bodyDiv w:val="1"/>
      <w:marLeft w:val="0"/>
      <w:marRight w:val="0"/>
      <w:marTop w:val="0"/>
      <w:marBottom w:val="0"/>
      <w:divBdr>
        <w:top w:val="none" w:sz="0" w:space="0" w:color="auto"/>
        <w:left w:val="none" w:sz="0" w:space="0" w:color="auto"/>
        <w:bottom w:val="none" w:sz="0" w:space="0" w:color="auto"/>
        <w:right w:val="none" w:sz="0" w:space="0" w:color="auto"/>
      </w:divBdr>
    </w:div>
    <w:div w:id="72707705">
      <w:bodyDiv w:val="1"/>
      <w:marLeft w:val="0"/>
      <w:marRight w:val="0"/>
      <w:marTop w:val="0"/>
      <w:marBottom w:val="0"/>
      <w:divBdr>
        <w:top w:val="none" w:sz="0" w:space="0" w:color="auto"/>
        <w:left w:val="none" w:sz="0" w:space="0" w:color="auto"/>
        <w:bottom w:val="none" w:sz="0" w:space="0" w:color="auto"/>
        <w:right w:val="none" w:sz="0" w:space="0" w:color="auto"/>
      </w:divBdr>
    </w:div>
    <w:div w:id="149836565">
      <w:bodyDiv w:val="1"/>
      <w:marLeft w:val="0"/>
      <w:marRight w:val="0"/>
      <w:marTop w:val="0"/>
      <w:marBottom w:val="0"/>
      <w:divBdr>
        <w:top w:val="none" w:sz="0" w:space="0" w:color="auto"/>
        <w:left w:val="none" w:sz="0" w:space="0" w:color="auto"/>
        <w:bottom w:val="none" w:sz="0" w:space="0" w:color="auto"/>
        <w:right w:val="none" w:sz="0" w:space="0" w:color="auto"/>
      </w:divBdr>
    </w:div>
    <w:div w:id="234751183">
      <w:bodyDiv w:val="1"/>
      <w:marLeft w:val="0"/>
      <w:marRight w:val="0"/>
      <w:marTop w:val="0"/>
      <w:marBottom w:val="0"/>
      <w:divBdr>
        <w:top w:val="none" w:sz="0" w:space="0" w:color="auto"/>
        <w:left w:val="none" w:sz="0" w:space="0" w:color="auto"/>
        <w:bottom w:val="none" w:sz="0" w:space="0" w:color="auto"/>
        <w:right w:val="none" w:sz="0" w:space="0" w:color="auto"/>
      </w:divBdr>
    </w:div>
    <w:div w:id="258028794">
      <w:bodyDiv w:val="1"/>
      <w:marLeft w:val="0"/>
      <w:marRight w:val="0"/>
      <w:marTop w:val="0"/>
      <w:marBottom w:val="0"/>
      <w:divBdr>
        <w:top w:val="none" w:sz="0" w:space="0" w:color="auto"/>
        <w:left w:val="none" w:sz="0" w:space="0" w:color="auto"/>
        <w:bottom w:val="none" w:sz="0" w:space="0" w:color="auto"/>
        <w:right w:val="none" w:sz="0" w:space="0" w:color="auto"/>
      </w:divBdr>
    </w:div>
    <w:div w:id="265382705">
      <w:bodyDiv w:val="1"/>
      <w:marLeft w:val="0"/>
      <w:marRight w:val="0"/>
      <w:marTop w:val="0"/>
      <w:marBottom w:val="0"/>
      <w:divBdr>
        <w:top w:val="none" w:sz="0" w:space="0" w:color="auto"/>
        <w:left w:val="none" w:sz="0" w:space="0" w:color="auto"/>
        <w:bottom w:val="none" w:sz="0" w:space="0" w:color="auto"/>
        <w:right w:val="none" w:sz="0" w:space="0" w:color="auto"/>
      </w:divBdr>
    </w:div>
    <w:div w:id="283847207">
      <w:bodyDiv w:val="1"/>
      <w:marLeft w:val="0"/>
      <w:marRight w:val="0"/>
      <w:marTop w:val="0"/>
      <w:marBottom w:val="0"/>
      <w:divBdr>
        <w:top w:val="none" w:sz="0" w:space="0" w:color="auto"/>
        <w:left w:val="none" w:sz="0" w:space="0" w:color="auto"/>
        <w:bottom w:val="none" w:sz="0" w:space="0" w:color="auto"/>
        <w:right w:val="none" w:sz="0" w:space="0" w:color="auto"/>
      </w:divBdr>
    </w:div>
    <w:div w:id="362052544">
      <w:bodyDiv w:val="1"/>
      <w:marLeft w:val="0"/>
      <w:marRight w:val="0"/>
      <w:marTop w:val="0"/>
      <w:marBottom w:val="0"/>
      <w:divBdr>
        <w:top w:val="none" w:sz="0" w:space="0" w:color="auto"/>
        <w:left w:val="none" w:sz="0" w:space="0" w:color="auto"/>
        <w:bottom w:val="none" w:sz="0" w:space="0" w:color="auto"/>
        <w:right w:val="none" w:sz="0" w:space="0" w:color="auto"/>
      </w:divBdr>
    </w:div>
    <w:div w:id="608779569">
      <w:bodyDiv w:val="1"/>
      <w:marLeft w:val="0"/>
      <w:marRight w:val="0"/>
      <w:marTop w:val="0"/>
      <w:marBottom w:val="0"/>
      <w:divBdr>
        <w:top w:val="none" w:sz="0" w:space="0" w:color="auto"/>
        <w:left w:val="none" w:sz="0" w:space="0" w:color="auto"/>
        <w:bottom w:val="none" w:sz="0" w:space="0" w:color="auto"/>
        <w:right w:val="none" w:sz="0" w:space="0" w:color="auto"/>
      </w:divBdr>
    </w:div>
    <w:div w:id="652104681">
      <w:bodyDiv w:val="1"/>
      <w:marLeft w:val="0"/>
      <w:marRight w:val="0"/>
      <w:marTop w:val="0"/>
      <w:marBottom w:val="0"/>
      <w:divBdr>
        <w:top w:val="none" w:sz="0" w:space="0" w:color="auto"/>
        <w:left w:val="none" w:sz="0" w:space="0" w:color="auto"/>
        <w:bottom w:val="none" w:sz="0" w:space="0" w:color="auto"/>
        <w:right w:val="none" w:sz="0" w:space="0" w:color="auto"/>
      </w:divBdr>
    </w:div>
    <w:div w:id="804548301">
      <w:bodyDiv w:val="1"/>
      <w:marLeft w:val="0"/>
      <w:marRight w:val="0"/>
      <w:marTop w:val="0"/>
      <w:marBottom w:val="0"/>
      <w:divBdr>
        <w:top w:val="none" w:sz="0" w:space="0" w:color="auto"/>
        <w:left w:val="none" w:sz="0" w:space="0" w:color="auto"/>
        <w:bottom w:val="none" w:sz="0" w:space="0" w:color="auto"/>
        <w:right w:val="none" w:sz="0" w:space="0" w:color="auto"/>
      </w:divBdr>
    </w:div>
    <w:div w:id="864902671">
      <w:bodyDiv w:val="1"/>
      <w:marLeft w:val="0"/>
      <w:marRight w:val="0"/>
      <w:marTop w:val="0"/>
      <w:marBottom w:val="0"/>
      <w:divBdr>
        <w:top w:val="none" w:sz="0" w:space="0" w:color="auto"/>
        <w:left w:val="none" w:sz="0" w:space="0" w:color="auto"/>
        <w:bottom w:val="none" w:sz="0" w:space="0" w:color="auto"/>
        <w:right w:val="none" w:sz="0" w:space="0" w:color="auto"/>
      </w:divBdr>
    </w:div>
    <w:div w:id="1015040610">
      <w:bodyDiv w:val="1"/>
      <w:marLeft w:val="0"/>
      <w:marRight w:val="0"/>
      <w:marTop w:val="0"/>
      <w:marBottom w:val="0"/>
      <w:divBdr>
        <w:top w:val="none" w:sz="0" w:space="0" w:color="auto"/>
        <w:left w:val="none" w:sz="0" w:space="0" w:color="auto"/>
        <w:bottom w:val="none" w:sz="0" w:space="0" w:color="auto"/>
        <w:right w:val="none" w:sz="0" w:space="0" w:color="auto"/>
      </w:divBdr>
    </w:div>
    <w:div w:id="1314718504">
      <w:bodyDiv w:val="1"/>
      <w:marLeft w:val="0"/>
      <w:marRight w:val="0"/>
      <w:marTop w:val="0"/>
      <w:marBottom w:val="0"/>
      <w:divBdr>
        <w:top w:val="none" w:sz="0" w:space="0" w:color="auto"/>
        <w:left w:val="none" w:sz="0" w:space="0" w:color="auto"/>
        <w:bottom w:val="none" w:sz="0" w:space="0" w:color="auto"/>
        <w:right w:val="none" w:sz="0" w:space="0" w:color="auto"/>
      </w:divBdr>
    </w:div>
    <w:div w:id="1681813986">
      <w:bodyDiv w:val="1"/>
      <w:marLeft w:val="0"/>
      <w:marRight w:val="0"/>
      <w:marTop w:val="0"/>
      <w:marBottom w:val="0"/>
      <w:divBdr>
        <w:top w:val="none" w:sz="0" w:space="0" w:color="auto"/>
        <w:left w:val="none" w:sz="0" w:space="0" w:color="auto"/>
        <w:bottom w:val="none" w:sz="0" w:space="0" w:color="auto"/>
        <w:right w:val="none" w:sz="0" w:space="0" w:color="auto"/>
      </w:divBdr>
    </w:div>
    <w:div w:id="1783920683">
      <w:bodyDiv w:val="1"/>
      <w:marLeft w:val="0"/>
      <w:marRight w:val="0"/>
      <w:marTop w:val="0"/>
      <w:marBottom w:val="0"/>
      <w:divBdr>
        <w:top w:val="none" w:sz="0" w:space="0" w:color="auto"/>
        <w:left w:val="none" w:sz="0" w:space="0" w:color="auto"/>
        <w:bottom w:val="none" w:sz="0" w:space="0" w:color="auto"/>
        <w:right w:val="none" w:sz="0" w:space="0" w:color="auto"/>
      </w:divBdr>
    </w:div>
    <w:div w:id="205777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CodeArticle.do?cidTexte=LEGITEXT000006070721&amp;idArticle=LEGIARTI000006441953&amp;dateTexte=&amp;categorieLien=cid" TargetMode="External"/><Relationship Id="rId5" Type="http://schemas.openxmlformats.org/officeDocument/2006/relationships/hyperlink" Target="https://www.legifrance.gouv.fr/affichCodeArticle.do?cidTexte=LEGITEXT000006070721&amp;idArticle=LEGIARTI000006441924&amp;dateTexte=&amp;categorieLien=cid"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3045</Words>
  <Characters>16748</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Mickael MUNIN - ACD Avocats</dc:creator>
  <cp:keywords/>
  <dc:description/>
  <cp:lastModifiedBy>Mickael MUNIN - ACD Avocats</cp:lastModifiedBy>
  <cp:revision>33</cp:revision>
  <dcterms:created xsi:type="dcterms:W3CDTF">2021-12-08T07:24:00Z</dcterms:created>
  <dcterms:modified xsi:type="dcterms:W3CDTF">2021-12-14T08:50:00Z</dcterms:modified>
</cp:coreProperties>
</file>