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B3B" w:rsidRDefault="006810A3" w:rsidP="009A5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FF"/>
        <w:jc w:val="center"/>
        <w:rPr>
          <w:rFonts w:ascii="Trebuchet MS" w:hAnsi="Trebuchet MS"/>
          <w:b/>
          <w:sz w:val="28"/>
          <w:szCs w:val="28"/>
        </w:rPr>
      </w:pPr>
      <w:bookmarkStart w:id="0" w:name="_GoBack"/>
      <w:bookmarkEnd w:id="0"/>
      <w:r>
        <w:rPr>
          <w:rFonts w:ascii="Trebuchet MS" w:hAnsi="Trebuchet MS"/>
          <w:b/>
          <w:sz w:val="28"/>
          <w:szCs w:val="28"/>
        </w:rPr>
        <w:t>Crédit d’impôt</w:t>
      </w:r>
      <w:r w:rsidR="00FC07BA">
        <w:rPr>
          <w:rFonts w:ascii="Trebuchet MS" w:hAnsi="Trebuchet MS"/>
          <w:b/>
          <w:sz w:val="28"/>
          <w:szCs w:val="28"/>
        </w:rPr>
        <w:t xml:space="preserve"> </w:t>
      </w:r>
      <w:r w:rsidR="00762B3B">
        <w:rPr>
          <w:rFonts w:ascii="Trebuchet MS" w:hAnsi="Trebuchet MS"/>
          <w:b/>
          <w:sz w:val="28"/>
          <w:szCs w:val="28"/>
        </w:rPr>
        <w:t>pour la Transition</w:t>
      </w:r>
      <w:r w:rsidR="004A3E50">
        <w:rPr>
          <w:rFonts w:ascii="Trebuchet MS" w:hAnsi="Trebuchet MS"/>
          <w:b/>
          <w:sz w:val="28"/>
          <w:szCs w:val="28"/>
        </w:rPr>
        <w:t xml:space="preserve"> </w:t>
      </w:r>
      <w:r w:rsidR="00DF716E">
        <w:rPr>
          <w:rFonts w:ascii="Trebuchet MS" w:hAnsi="Trebuchet MS"/>
          <w:b/>
          <w:sz w:val="28"/>
          <w:szCs w:val="28"/>
        </w:rPr>
        <w:t>Énergétique</w:t>
      </w:r>
      <w:r w:rsidR="004A3E50">
        <w:rPr>
          <w:rFonts w:ascii="Trebuchet MS" w:hAnsi="Trebuchet MS"/>
          <w:b/>
          <w:sz w:val="28"/>
          <w:szCs w:val="28"/>
        </w:rPr>
        <w:t xml:space="preserve"> 201</w:t>
      </w:r>
      <w:r w:rsidR="00024A11">
        <w:rPr>
          <w:rFonts w:ascii="Trebuchet MS" w:hAnsi="Trebuchet MS"/>
          <w:b/>
          <w:sz w:val="28"/>
          <w:szCs w:val="28"/>
        </w:rPr>
        <w:t>9</w:t>
      </w:r>
    </w:p>
    <w:p w:rsidR="006810A3" w:rsidRPr="00180F7B" w:rsidRDefault="00DF716E" w:rsidP="009A5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FF"/>
        <w:jc w:val="center"/>
        <w:rPr>
          <w:rFonts w:ascii="Trebuchet MS" w:hAnsi="Trebuchet MS"/>
          <w:b/>
          <w:sz w:val="28"/>
          <w:szCs w:val="28"/>
        </w:rPr>
      </w:pPr>
      <w:r w:rsidRPr="00713A84">
        <w:rPr>
          <w:rFonts w:ascii="Trebuchet MS" w:hAnsi="Trebuchet MS"/>
          <w:b/>
          <w:sz w:val="28"/>
          <w:szCs w:val="28"/>
          <w:highlight w:val="yellow"/>
        </w:rPr>
        <w:t>ELECTRICITÉ</w:t>
      </w:r>
    </w:p>
    <w:p w:rsidR="006810A3" w:rsidRPr="006535B0" w:rsidRDefault="006810A3">
      <w:pPr>
        <w:rPr>
          <w:rFonts w:ascii="Trebuchet MS" w:hAnsi="Trebuchet MS"/>
          <w:sz w:val="20"/>
          <w:szCs w:val="20"/>
        </w:rPr>
      </w:pPr>
    </w:p>
    <w:p w:rsidR="0040415A" w:rsidRPr="006535B0" w:rsidRDefault="0040415A">
      <w:pPr>
        <w:rPr>
          <w:rFonts w:ascii="Trebuchet MS" w:hAnsi="Trebuchet MS"/>
          <w:sz w:val="20"/>
          <w:szCs w:val="20"/>
        </w:rPr>
      </w:pPr>
    </w:p>
    <w:p w:rsidR="002172E1" w:rsidRPr="006535B0" w:rsidRDefault="002172E1">
      <w:pPr>
        <w:rPr>
          <w:rFonts w:ascii="Trebuchet MS" w:hAnsi="Trebuchet MS"/>
          <w:sz w:val="20"/>
          <w:szCs w:val="20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5"/>
        <w:gridCol w:w="5557"/>
        <w:gridCol w:w="993"/>
      </w:tblGrid>
      <w:tr w:rsidR="00CE734B" w:rsidRPr="00277EE6" w:rsidTr="00CE734B">
        <w:tc>
          <w:tcPr>
            <w:tcW w:w="15304" w:type="dxa"/>
            <w:gridSpan w:val="3"/>
            <w:tcBorders>
              <w:bottom w:val="single" w:sz="4" w:space="0" w:color="auto"/>
            </w:tcBorders>
          </w:tcPr>
          <w:p w:rsidR="00CE734B" w:rsidRPr="009F5D66" w:rsidRDefault="00CE734B" w:rsidP="00FD301E">
            <w:pPr>
              <w:jc w:val="center"/>
              <w:rPr>
                <w:rFonts w:ascii="Trebuchet MS" w:hAnsi="Trebuchet MS"/>
                <w:b/>
                <w:smallCaps/>
                <w:sz w:val="20"/>
                <w:szCs w:val="20"/>
                <w:highlight w:val="green"/>
              </w:rPr>
            </w:pPr>
            <w:r w:rsidRPr="00713A84">
              <w:rPr>
                <w:rFonts w:ascii="Trebuchet MS" w:hAnsi="Trebuchet MS"/>
                <w:b/>
                <w:smallCaps/>
                <w:sz w:val="20"/>
                <w:szCs w:val="20"/>
                <w:highlight w:val="yellow"/>
              </w:rPr>
              <w:t>Systèmes de fourniture d’électricité utilisant une source d’énergie renouvelable</w:t>
            </w:r>
          </w:p>
        </w:tc>
      </w:tr>
      <w:tr w:rsidR="00CE734B" w:rsidRPr="00277EE6" w:rsidTr="001163FD">
        <w:tc>
          <w:tcPr>
            <w:tcW w:w="8755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E734B" w:rsidRPr="003B1098" w:rsidRDefault="00CE734B" w:rsidP="00FD301E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B1098">
              <w:rPr>
                <w:rFonts w:ascii="Trebuchet MS" w:hAnsi="Trebuchet MS"/>
                <w:b/>
                <w:sz w:val="20"/>
                <w:szCs w:val="20"/>
              </w:rPr>
              <w:t>Nature des travaux</w:t>
            </w:r>
          </w:p>
        </w:tc>
        <w:tc>
          <w:tcPr>
            <w:tcW w:w="5557" w:type="dxa"/>
            <w:shd w:val="clear" w:color="auto" w:fill="A6A6A6" w:themeFill="background1" w:themeFillShade="A6"/>
            <w:vAlign w:val="center"/>
          </w:tcPr>
          <w:p w:rsidR="00CE734B" w:rsidRPr="003B1098" w:rsidRDefault="00CE734B" w:rsidP="00FD301E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B1098">
              <w:rPr>
                <w:rFonts w:ascii="Trebuchet MS" w:hAnsi="Trebuchet MS"/>
                <w:b/>
                <w:sz w:val="20"/>
                <w:szCs w:val="20"/>
              </w:rPr>
              <w:t>Dépenses retenues</w:t>
            </w:r>
          </w:p>
        </w:tc>
        <w:tc>
          <w:tcPr>
            <w:tcW w:w="993" w:type="dxa"/>
            <w:shd w:val="clear" w:color="auto" w:fill="A6A6A6" w:themeFill="background1" w:themeFillShade="A6"/>
          </w:tcPr>
          <w:p w:rsidR="00CE734B" w:rsidRPr="003B1098" w:rsidRDefault="00CE734B" w:rsidP="00FD301E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B1098">
              <w:rPr>
                <w:rFonts w:ascii="Trebuchet MS" w:hAnsi="Trebuchet MS"/>
                <w:b/>
                <w:sz w:val="20"/>
                <w:szCs w:val="20"/>
              </w:rPr>
              <w:t xml:space="preserve">Taux </w:t>
            </w:r>
          </w:p>
        </w:tc>
      </w:tr>
      <w:tr w:rsidR="00CE734B" w:rsidRPr="00277EE6" w:rsidTr="001163FD">
        <w:trPr>
          <w:trHeight w:val="474"/>
        </w:trPr>
        <w:tc>
          <w:tcPr>
            <w:tcW w:w="87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34B" w:rsidRPr="00277EE6" w:rsidRDefault="00CE734B" w:rsidP="002D4A2E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Système de fourniture</w:t>
            </w:r>
            <w:r w:rsidRPr="00277EE6">
              <w:rPr>
                <w:rFonts w:ascii="Trebuchet MS" w:hAnsi="Trebuchet MS"/>
                <w:sz w:val="20"/>
                <w:szCs w:val="20"/>
              </w:rPr>
              <w:t xml:space="preserve"> d'électricité à partir de l'</w:t>
            </w:r>
            <w:r w:rsidR="001B4698" w:rsidRPr="00277EE6">
              <w:rPr>
                <w:rFonts w:ascii="Trebuchet MS" w:hAnsi="Trebuchet MS"/>
                <w:sz w:val="20"/>
                <w:szCs w:val="20"/>
              </w:rPr>
              <w:t>ENERGIE DE BIOMASSE</w:t>
            </w:r>
          </w:p>
        </w:tc>
        <w:tc>
          <w:tcPr>
            <w:tcW w:w="555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34B" w:rsidRDefault="00BC2303" w:rsidP="00DC569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</w:t>
            </w:r>
            <w:r w:rsidRPr="00277EE6">
              <w:rPr>
                <w:rFonts w:ascii="Trebuchet MS" w:hAnsi="Trebuchet MS"/>
                <w:sz w:val="20"/>
                <w:szCs w:val="20"/>
              </w:rPr>
              <w:t>ATERIEL</w:t>
            </w:r>
          </w:p>
          <w:p w:rsidR="009A54A5" w:rsidRPr="00277EE6" w:rsidRDefault="009A54A5" w:rsidP="00DC569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:rsidR="00CE734B" w:rsidRDefault="00CE734B" w:rsidP="00CE734B">
            <w:pPr>
              <w:rPr>
                <w:rFonts w:ascii="Trebuchet MS" w:hAnsi="Trebuchet MS"/>
                <w:sz w:val="20"/>
                <w:szCs w:val="20"/>
              </w:rPr>
            </w:pPr>
          </w:p>
          <w:p w:rsidR="00CE734B" w:rsidRPr="00277EE6" w:rsidRDefault="00CE734B" w:rsidP="00DC569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30 %</w:t>
            </w:r>
          </w:p>
        </w:tc>
      </w:tr>
      <w:tr w:rsidR="00CE734B" w:rsidRPr="00277EE6" w:rsidTr="001B4698">
        <w:trPr>
          <w:trHeight w:val="476"/>
        </w:trPr>
        <w:tc>
          <w:tcPr>
            <w:tcW w:w="8755" w:type="dxa"/>
            <w:shd w:val="clear" w:color="auto" w:fill="E5DFEC"/>
            <w:vAlign w:val="center"/>
          </w:tcPr>
          <w:p w:rsidR="00CE734B" w:rsidRPr="00277EE6" w:rsidRDefault="00CE734B" w:rsidP="002D4A2E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Système de fourniture</w:t>
            </w:r>
            <w:r w:rsidRPr="00277EE6">
              <w:rPr>
                <w:rFonts w:ascii="Trebuchet MS" w:hAnsi="Trebuchet MS"/>
                <w:sz w:val="20"/>
                <w:szCs w:val="20"/>
              </w:rPr>
              <w:t xml:space="preserve"> d'électricité à partir de l'</w:t>
            </w:r>
            <w:r w:rsidR="009A54A5" w:rsidRPr="00277EE6">
              <w:rPr>
                <w:rFonts w:ascii="Trebuchet MS" w:hAnsi="Trebuchet MS"/>
                <w:sz w:val="20"/>
                <w:szCs w:val="20"/>
              </w:rPr>
              <w:t>ENERGIE HYDRAULIQUE</w:t>
            </w:r>
          </w:p>
        </w:tc>
        <w:tc>
          <w:tcPr>
            <w:tcW w:w="5557" w:type="dxa"/>
            <w:vMerge/>
            <w:shd w:val="clear" w:color="auto" w:fill="DEEAF6" w:themeFill="accent1" w:themeFillTint="33"/>
          </w:tcPr>
          <w:p w:rsidR="00CE734B" w:rsidRPr="00277EE6" w:rsidRDefault="00CE734B" w:rsidP="009E611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DEEAF6" w:themeFill="accent1" w:themeFillTint="33"/>
          </w:tcPr>
          <w:p w:rsidR="00CE734B" w:rsidRPr="00277EE6" w:rsidRDefault="00CE734B" w:rsidP="009E611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DC5698" w:rsidRPr="00277EE6" w:rsidRDefault="00DC5698" w:rsidP="009E6116">
      <w:pPr>
        <w:rPr>
          <w:rFonts w:ascii="Trebuchet MS" w:hAnsi="Trebuchet MS"/>
          <w:sz w:val="20"/>
          <w:szCs w:val="20"/>
        </w:rPr>
      </w:pPr>
    </w:p>
    <w:p w:rsidR="002347CF" w:rsidRPr="00277EE6" w:rsidRDefault="002347CF" w:rsidP="009E6116">
      <w:pPr>
        <w:rPr>
          <w:rFonts w:ascii="Trebuchet MS" w:hAnsi="Trebuchet MS"/>
          <w:sz w:val="20"/>
          <w:szCs w:val="20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5670"/>
        <w:gridCol w:w="2409"/>
        <w:gridCol w:w="1021"/>
      </w:tblGrid>
      <w:tr w:rsidR="00410117" w:rsidRPr="00277EE6" w:rsidTr="00BC2303">
        <w:trPr>
          <w:jc w:val="center"/>
        </w:trPr>
        <w:tc>
          <w:tcPr>
            <w:tcW w:w="15304" w:type="dxa"/>
            <w:gridSpan w:val="4"/>
            <w:tcBorders>
              <w:bottom w:val="single" w:sz="4" w:space="0" w:color="auto"/>
            </w:tcBorders>
          </w:tcPr>
          <w:p w:rsidR="00410117" w:rsidRPr="009F5D66" w:rsidRDefault="00410117" w:rsidP="009A3D2A">
            <w:pPr>
              <w:jc w:val="center"/>
              <w:rPr>
                <w:rFonts w:ascii="Trebuchet MS" w:hAnsi="Trebuchet MS"/>
                <w:b/>
                <w:smallCaps/>
                <w:sz w:val="20"/>
                <w:szCs w:val="20"/>
                <w:highlight w:val="green"/>
              </w:rPr>
            </w:pPr>
            <w:r w:rsidRPr="00713A84">
              <w:rPr>
                <w:rFonts w:ascii="Trebuchet MS" w:hAnsi="Trebuchet MS"/>
                <w:b/>
                <w:smallCaps/>
                <w:sz w:val="20"/>
                <w:szCs w:val="20"/>
                <w:highlight w:val="yellow"/>
              </w:rPr>
              <w:t xml:space="preserve">Recharge de </w:t>
            </w:r>
            <w:r w:rsidR="00DF716E" w:rsidRPr="00713A84">
              <w:rPr>
                <w:rFonts w:ascii="Trebuchet MS" w:hAnsi="Trebuchet MS"/>
                <w:b/>
                <w:smallCaps/>
                <w:sz w:val="20"/>
                <w:szCs w:val="20"/>
                <w:highlight w:val="yellow"/>
              </w:rPr>
              <w:t>Véhicule</w:t>
            </w:r>
          </w:p>
        </w:tc>
      </w:tr>
      <w:tr w:rsidR="00410117" w:rsidRPr="00277EE6" w:rsidTr="00BC2303">
        <w:trPr>
          <w:jc w:val="center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10117" w:rsidRPr="003B1098" w:rsidRDefault="00410117" w:rsidP="00410117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B1098">
              <w:rPr>
                <w:rFonts w:ascii="Trebuchet MS" w:hAnsi="Trebuchet MS"/>
                <w:b/>
                <w:sz w:val="20"/>
                <w:szCs w:val="20"/>
              </w:rPr>
              <w:t>Nature des travaux</w:t>
            </w:r>
          </w:p>
        </w:tc>
        <w:tc>
          <w:tcPr>
            <w:tcW w:w="5670" w:type="dxa"/>
            <w:shd w:val="clear" w:color="auto" w:fill="A6A6A6" w:themeFill="background1" w:themeFillShade="A6"/>
            <w:vAlign w:val="center"/>
          </w:tcPr>
          <w:p w:rsidR="00410117" w:rsidRPr="003B1098" w:rsidRDefault="00410117" w:rsidP="00410117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B1098">
              <w:rPr>
                <w:rFonts w:ascii="Trebuchet MS" w:hAnsi="Trebuchet MS"/>
                <w:b/>
                <w:sz w:val="20"/>
                <w:szCs w:val="20"/>
              </w:rPr>
              <w:t>Conditions</w:t>
            </w:r>
          </w:p>
        </w:tc>
        <w:tc>
          <w:tcPr>
            <w:tcW w:w="2409" w:type="dxa"/>
            <w:shd w:val="clear" w:color="auto" w:fill="A6A6A6" w:themeFill="background1" w:themeFillShade="A6"/>
            <w:vAlign w:val="center"/>
          </w:tcPr>
          <w:p w:rsidR="00410117" w:rsidRPr="003B1098" w:rsidRDefault="00410117" w:rsidP="00410117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B1098">
              <w:rPr>
                <w:rFonts w:ascii="Trebuchet MS" w:hAnsi="Trebuchet MS"/>
                <w:b/>
                <w:sz w:val="20"/>
                <w:szCs w:val="20"/>
              </w:rPr>
              <w:t>Dépenses retenues</w:t>
            </w:r>
          </w:p>
        </w:tc>
        <w:tc>
          <w:tcPr>
            <w:tcW w:w="1021" w:type="dxa"/>
            <w:shd w:val="clear" w:color="auto" w:fill="A6A6A6" w:themeFill="background1" w:themeFillShade="A6"/>
            <w:vAlign w:val="center"/>
          </w:tcPr>
          <w:p w:rsidR="00410117" w:rsidRPr="003B1098" w:rsidRDefault="00410117" w:rsidP="00410117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3B1098">
              <w:rPr>
                <w:rFonts w:ascii="Trebuchet MS" w:hAnsi="Trebuchet MS"/>
                <w:b/>
                <w:sz w:val="20"/>
                <w:szCs w:val="20"/>
              </w:rPr>
              <w:t>Taux</w:t>
            </w:r>
          </w:p>
        </w:tc>
      </w:tr>
      <w:tr w:rsidR="00410117" w:rsidRPr="00277EE6" w:rsidTr="00BC2303">
        <w:trPr>
          <w:jc w:val="center"/>
        </w:trPr>
        <w:tc>
          <w:tcPr>
            <w:tcW w:w="6204" w:type="dxa"/>
            <w:shd w:val="clear" w:color="auto" w:fill="E5DFEC"/>
            <w:vAlign w:val="center"/>
          </w:tcPr>
          <w:p w:rsidR="001B4698" w:rsidRDefault="00410117" w:rsidP="00410117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Système de charge pour véhicules électriques : </w:t>
            </w:r>
          </w:p>
          <w:p w:rsidR="00410117" w:rsidRPr="00277EE6" w:rsidRDefault="009A54A5" w:rsidP="001B469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BORNES DE RECHARGE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10117" w:rsidRPr="00277EE6" w:rsidRDefault="00410117" w:rsidP="00410117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Types de prise respectant la norme IEC 62196-2 et la directive 2014/94/UE du 22/10/2014</w:t>
            </w:r>
          </w:p>
        </w:tc>
        <w:tc>
          <w:tcPr>
            <w:tcW w:w="2409" w:type="dxa"/>
            <w:shd w:val="clear" w:color="auto" w:fill="E5DFEC"/>
            <w:vAlign w:val="center"/>
          </w:tcPr>
          <w:p w:rsidR="00BC2303" w:rsidRDefault="00BC2303" w:rsidP="009A54A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9A54A5" w:rsidRDefault="00BC2303" w:rsidP="009A54A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</w:t>
            </w:r>
            <w:r w:rsidRPr="00277EE6">
              <w:rPr>
                <w:rFonts w:ascii="Trebuchet MS" w:hAnsi="Trebuchet MS"/>
                <w:sz w:val="20"/>
                <w:szCs w:val="20"/>
              </w:rPr>
              <w:t>ATERIEL</w:t>
            </w:r>
          </w:p>
          <w:p w:rsidR="00410117" w:rsidRPr="00277EE6" w:rsidRDefault="00410117" w:rsidP="001B469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410117" w:rsidRPr="00277EE6" w:rsidRDefault="00410117" w:rsidP="00410117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277EE6">
              <w:rPr>
                <w:rFonts w:ascii="Trebuchet MS" w:hAnsi="Trebuchet MS"/>
                <w:sz w:val="20"/>
                <w:szCs w:val="20"/>
              </w:rPr>
              <w:t>30 %</w:t>
            </w:r>
          </w:p>
        </w:tc>
      </w:tr>
    </w:tbl>
    <w:p w:rsidR="0024618E" w:rsidRDefault="0024618E" w:rsidP="0024618E">
      <w:pPr>
        <w:rPr>
          <w:rFonts w:ascii="Trebuchet MS" w:hAnsi="Trebuchet MS"/>
          <w:sz w:val="20"/>
          <w:szCs w:val="20"/>
        </w:rPr>
      </w:pPr>
    </w:p>
    <w:p w:rsidR="00DC5698" w:rsidRDefault="00DC5698" w:rsidP="0024618E">
      <w:pPr>
        <w:rPr>
          <w:rFonts w:ascii="Trebuchet MS" w:hAnsi="Trebuchet MS"/>
          <w:sz w:val="20"/>
          <w:szCs w:val="20"/>
        </w:rPr>
      </w:pPr>
    </w:p>
    <w:p w:rsidR="005651D9" w:rsidRDefault="005651D9" w:rsidP="0024618E">
      <w:pPr>
        <w:rPr>
          <w:rFonts w:ascii="Trebuchet MS" w:hAnsi="Trebuchet MS"/>
          <w:sz w:val="20"/>
          <w:szCs w:val="20"/>
        </w:rPr>
      </w:pPr>
    </w:p>
    <w:p w:rsidR="005651D9" w:rsidRDefault="005651D9" w:rsidP="0024618E">
      <w:pPr>
        <w:rPr>
          <w:rFonts w:ascii="Trebuchet MS" w:hAnsi="Trebuchet MS"/>
          <w:sz w:val="20"/>
          <w:szCs w:val="20"/>
        </w:rPr>
      </w:pPr>
    </w:p>
    <w:p w:rsidR="007D4A2B" w:rsidRPr="00395220" w:rsidRDefault="007D4A2B" w:rsidP="007D4A2B">
      <w:pPr>
        <w:tabs>
          <w:tab w:val="left" w:pos="2552"/>
        </w:tabs>
        <w:spacing w:before="60" w:after="60"/>
        <w:jc w:val="both"/>
        <w:rPr>
          <w:rFonts w:ascii="Trebuchet MS" w:hAnsi="Trebuchet MS"/>
          <w:sz w:val="18"/>
          <w:szCs w:val="18"/>
        </w:rPr>
      </w:pPr>
      <w:r w:rsidRPr="00395220">
        <w:rPr>
          <w:rFonts w:ascii="Trebuchet MS" w:hAnsi="Trebuchet MS"/>
          <w:bCs/>
          <w:sz w:val="18"/>
          <w:szCs w:val="18"/>
        </w:rPr>
        <w:t xml:space="preserve">DANS TOUS LES CAS : </w:t>
      </w:r>
      <w:r w:rsidRPr="00395220">
        <w:rPr>
          <w:rFonts w:ascii="Trebuchet MS" w:hAnsi="Trebuchet MS"/>
          <w:sz w:val="18"/>
          <w:szCs w:val="18"/>
          <w:highlight w:val="yellow"/>
        </w:rPr>
        <w:t>immeuble achevé depuis plus de 2 ans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habitation principale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dépenses plafonnées sur une période de 5 ans (8000 € pour une personne seule, 16 000 € pour un couple, majoré</w:t>
      </w:r>
      <w:r>
        <w:rPr>
          <w:rFonts w:ascii="Trebuchet MS" w:hAnsi="Trebuchet MS"/>
          <w:sz w:val="18"/>
          <w:szCs w:val="18"/>
          <w:highlight w:val="yellow"/>
        </w:rPr>
        <w:t>s</w:t>
      </w:r>
      <w:r w:rsidRPr="00395220">
        <w:rPr>
          <w:rFonts w:ascii="Trebuchet MS" w:hAnsi="Trebuchet MS"/>
          <w:sz w:val="18"/>
          <w:szCs w:val="18"/>
          <w:highlight w:val="yellow"/>
        </w:rPr>
        <w:t xml:space="preserve"> de 400 € par personne à charge) et devant être payées pour le 31/12/201</w:t>
      </w:r>
      <w:r>
        <w:rPr>
          <w:rFonts w:ascii="Trebuchet MS" w:hAnsi="Trebuchet MS"/>
          <w:sz w:val="18"/>
          <w:szCs w:val="18"/>
          <w:highlight w:val="yellow"/>
        </w:rPr>
        <w:t>9</w:t>
      </w:r>
    </w:p>
    <w:p w:rsidR="00AF06CB" w:rsidRPr="00277EE6" w:rsidRDefault="007D4A2B" w:rsidP="007D4A2B">
      <w:pPr>
        <w:rPr>
          <w:rFonts w:ascii="Trebuchet MS" w:hAnsi="Trebuchet MS"/>
          <w:sz w:val="20"/>
          <w:szCs w:val="20"/>
        </w:rPr>
      </w:pPr>
      <w:r w:rsidRPr="00395220">
        <w:rPr>
          <w:rFonts w:ascii="Trebuchet MS" w:hAnsi="Trebuchet MS"/>
          <w:b/>
          <w:bCs/>
          <w:i/>
          <w:sz w:val="18"/>
          <w:szCs w:val="18"/>
        </w:rPr>
        <w:t>Attention</w:t>
      </w:r>
      <w:r w:rsidRPr="00395220">
        <w:rPr>
          <w:rFonts w:ascii="Trebuchet MS" w:hAnsi="Trebuchet MS"/>
          <w:i/>
          <w:sz w:val="18"/>
          <w:szCs w:val="18"/>
        </w:rPr>
        <w:t> : Le crédit d’impôt est subordonné au respect de l’ensemble des conditions en vigueur (</w:t>
      </w:r>
      <w:hyperlink r:id="rId8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200 quater du CGI</w:t>
        </w:r>
      </w:hyperlink>
      <w:r w:rsidRPr="00395220">
        <w:rPr>
          <w:rFonts w:ascii="Trebuchet MS" w:hAnsi="Trebuchet MS"/>
          <w:i/>
          <w:sz w:val="18"/>
          <w:szCs w:val="18"/>
        </w:rPr>
        <w:t xml:space="preserve">, </w:t>
      </w:r>
      <w:hyperlink r:id="rId9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18 bis de l'annexe IV au CGI</w:t>
        </w:r>
      </w:hyperlink>
      <w:r>
        <w:rPr>
          <w:rStyle w:val="Lienhypertexte"/>
          <w:rFonts w:ascii="Trebuchet MS" w:hAnsi="Trebuchet MS"/>
          <w:i/>
          <w:sz w:val="18"/>
          <w:szCs w:val="18"/>
        </w:rPr>
        <w:t xml:space="preserve"> </w:t>
      </w:r>
      <w:r w:rsidRPr="00395220">
        <w:rPr>
          <w:rFonts w:ascii="Trebuchet MS" w:hAnsi="Trebuchet MS"/>
          <w:i/>
          <w:sz w:val="18"/>
          <w:szCs w:val="18"/>
        </w:rPr>
        <w:t>)</w:t>
      </w:r>
    </w:p>
    <w:sectPr w:rsidR="00AF06CB" w:rsidRPr="00277EE6" w:rsidSect="000629AB">
      <w:footerReference w:type="even" r:id="rId10"/>
      <w:footerReference w:type="default" r:id="rId11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438" w:rsidRDefault="00CE7438" w:rsidP="00824B01">
      <w:r>
        <w:separator/>
      </w:r>
    </w:p>
  </w:endnote>
  <w:endnote w:type="continuationSeparator" w:id="0">
    <w:p w:rsidR="00CE7438" w:rsidRDefault="00CE7438" w:rsidP="00824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3E7" w:rsidRDefault="00FF73E7" w:rsidP="00824B0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F73E7" w:rsidRDefault="00FF73E7" w:rsidP="00FF73E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3E7" w:rsidRPr="00B04ACB" w:rsidRDefault="006A41C5" w:rsidP="00FF73E7">
    <w:pPr>
      <w:pStyle w:val="Pieddepage"/>
      <w:ind w:right="360"/>
      <w:rPr>
        <w:rFonts w:ascii="Trebuchet MS" w:hAnsi="Trebuchet MS"/>
        <w:sz w:val="22"/>
        <w:szCs w:val="22"/>
      </w:rPr>
    </w:pPr>
    <w:r w:rsidRPr="008A2E9C">
      <w:rPr>
        <w:rFonts w:ascii="Trebuchet MS" w:hAnsi="Trebuchet MS"/>
        <w:noProof/>
      </w:rPr>
      <w:drawing>
        <wp:inline distT="0" distB="0" distL="0" distR="0">
          <wp:extent cx="946150" cy="391160"/>
          <wp:effectExtent l="0" t="0" r="6350" b="8890"/>
          <wp:docPr id="1" name="Image 1" descr="Logo - CAP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- CAP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053D4" w:rsidRPr="00B1704B">
      <w:rPr>
        <w:rFonts w:ascii="Trebuchet MS" w:hAnsi="Trebuchet MS"/>
        <w:sz w:val="20"/>
        <w:szCs w:val="20"/>
      </w:rPr>
      <w:t xml:space="preserve">  </w:t>
    </w:r>
    <w:r w:rsidR="007D4A2B">
      <w:rPr>
        <w:rFonts w:ascii="Trebuchet MS" w:hAnsi="Trebuchet MS"/>
        <w:sz w:val="20"/>
        <w:szCs w:val="20"/>
      </w:rPr>
      <w:t>Mars</w:t>
    </w:r>
    <w:r w:rsidR="00F6595C">
      <w:rPr>
        <w:rFonts w:ascii="Trebuchet MS" w:hAnsi="Trebuchet MS"/>
        <w:sz w:val="20"/>
        <w:szCs w:val="20"/>
      </w:rPr>
      <w:t xml:space="preserve"> 201</w:t>
    </w:r>
    <w:r w:rsidR="00BC2303">
      <w:rPr>
        <w:rFonts w:ascii="Trebuchet MS" w:hAnsi="Trebuchet MS"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438" w:rsidRDefault="00CE7438" w:rsidP="00824B01">
      <w:r>
        <w:separator/>
      </w:r>
    </w:p>
  </w:footnote>
  <w:footnote w:type="continuationSeparator" w:id="0">
    <w:p w:rsidR="00CE7438" w:rsidRDefault="00CE7438" w:rsidP="00824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EB3A66"/>
    <w:multiLevelType w:val="hybridMultilevel"/>
    <w:tmpl w:val="0F6CFB1E"/>
    <w:lvl w:ilvl="0" w:tplc="FD6CC15A">
      <w:start w:val="30"/>
      <w:numFmt w:val="bullet"/>
      <w:lvlText w:val="-"/>
      <w:lvlJc w:val="left"/>
      <w:pPr>
        <w:ind w:left="1352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0A3"/>
    <w:rsid w:val="0000792F"/>
    <w:rsid w:val="00024A11"/>
    <w:rsid w:val="00030E9C"/>
    <w:rsid w:val="000629AB"/>
    <w:rsid w:val="000A4BF1"/>
    <w:rsid w:val="000B0D99"/>
    <w:rsid w:val="000E48C0"/>
    <w:rsid w:val="000F4DEF"/>
    <w:rsid w:val="001163FD"/>
    <w:rsid w:val="001378B5"/>
    <w:rsid w:val="0014659D"/>
    <w:rsid w:val="001916E4"/>
    <w:rsid w:val="001B3878"/>
    <w:rsid w:val="001B4698"/>
    <w:rsid w:val="001B72C4"/>
    <w:rsid w:val="001E26DB"/>
    <w:rsid w:val="001E5722"/>
    <w:rsid w:val="001F31B3"/>
    <w:rsid w:val="002172E1"/>
    <w:rsid w:val="002276CB"/>
    <w:rsid w:val="002347CF"/>
    <w:rsid w:val="0024618E"/>
    <w:rsid w:val="00256740"/>
    <w:rsid w:val="00277EE6"/>
    <w:rsid w:val="0029799E"/>
    <w:rsid w:val="002B6F4E"/>
    <w:rsid w:val="002B7FF5"/>
    <w:rsid w:val="002C316B"/>
    <w:rsid w:val="002D4A2E"/>
    <w:rsid w:val="002E0CB2"/>
    <w:rsid w:val="00301E01"/>
    <w:rsid w:val="00315DDB"/>
    <w:rsid w:val="00336BF2"/>
    <w:rsid w:val="003954DD"/>
    <w:rsid w:val="003B1098"/>
    <w:rsid w:val="003E389B"/>
    <w:rsid w:val="003E3C39"/>
    <w:rsid w:val="0040415A"/>
    <w:rsid w:val="00410117"/>
    <w:rsid w:val="00421953"/>
    <w:rsid w:val="004278DD"/>
    <w:rsid w:val="0044105E"/>
    <w:rsid w:val="0047376C"/>
    <w:rsid w:val="004A3E50"/>
    <w:rsid w:val="004E461D"/>
    <w:rsid w:val="0051339F"/>
    <w:rsid w:val="0054619F"/>
    <w:rsid w:val="005651D9"/>
    <w:rsid w:val="00575AD2"/>
    <w:rsid w:val="005776BC"/>
    <w:rsid w:val="00577ECE"/>
    <w:rsid w:val="005D087C"/>
    <w:rsid w:val="00601888"/>
    <w:rsid w:val="00626E01"/>
    <w:rsid w:val="0063375D"/>
    <w:rsid w:val="006535B0"/>
    <w:rsid w:val="00653C96"/>
    <w:rsid w:val="006655AB"/>
    <w:rsid w:val="006810A3"/>
    <w:rsid w:val="006A41C5"/>
    <w:rsid w:val="006B3265"/>
    <w:rsid w:val="006C4834"/>
    <w:rsid w:val="006F2549"/>
    <w:rsid w:val="00710C38"/>
    <w:rsid w:val="007112C6"/>
    <w:rsid w:val="00713A84"/>
    <w:rsid w:val="0074306D"/>
    <w:rsid w:val="00762B3B"/>
    <w:rsid w:val="00762D96"/>
    <w:rsid w:val="007D4A2B"/>
    <w:rsid w:val="007E00D9"/>
    <w:rsid w:val="007F6270"/>
    <w:rsid w:val="00824B01"/>
    <w:rsid w:val="00843413"/>
    <w:rsid w:val="00867DF5"/>
    <w:rsid w:val="00871D5A"/>
    <w:rsid w:val="008A6831"/>
    <w:rsid w:val="008C0F55"/>
    <w:rsid w:val="008D0A81"/>
    <w:rsid w:val="008D4C02"/>
    <w:rsid w:val="008F4DDC"/>
    <w:rsid w:val="0090476A"/>
    <w:rsid w:val="0095352C"/>
    <w:rsid w:val="00966717"/>
    <w:rsid w:val="009707C3"/>
    <w:rsid w:val="00982254"/>
    <w:rsid w:val="0098592A"/>
    <w:rsid w:val="00993099"/>
    <w:rsid w:val="00997513"/>
    <w:rsid w:val="009A3D2A"/>
    <w:rsid w:val="009A54A5"/>
    <w:rsid w:val="009E6116"/>
    <w:rsid w:val="009F5D66"/>
    <w:rsid w:val="00A053D4"/>
    <w:rsid w:val="00A17D4D"/>
    <w:rsid w:val="00AA549C"/>
    <w:rsid w:val="00AC558A"/>
    <w:rsid w:val="00AF06CB"/>
    <w:rsid w:val="00B04ACB"/>
    <w:rsid w:val="00B05AEA"/>
    <w:rsid w:val="00B06D08"/>
    <w:rsid w:val="00B442EE"/>
    <w:rsid w:val="00B66CA2"/>
    <w:rsid w:val="00B71081"/>
    <w:rsid w:val="00BA189B"/>
    <w:rsid w:val="00BB7FFC"/>
    <w:rsid w:val="00BC2303"/>
    <w:rsid w:val="00BC6EEB"/>
    <w:rsid w:val="00BC7B51"/>
    <w:rsid w:val="00BF56C1"/>
    <w:rsid w:val="00C01A88"/>
    <w:rsid w:val="00C1318C"/>
    <w:rsid w:val="00C15C9B"/>
    <w:rsid w:val="00C42BDA"/>
    <w:rsid w:val="00C46513"/>
    <w:rsid w:val="00C52036"/>
    <w:rsid w:val="00C5374C"/>
    <w:rsid w:val="00CB2B2C"/>
    <w:rsid w:val="00CD68CE"/>
    <w:rsid w:val="00CE6985"/>
    <w:rsid w:val="00CE734B"/>
    <w:rsid w:val="00CE7438"/>
    <w:rsid w:val="00D231BC"/>
    <w:rsid w:val="00D32117"/>
    <w:rsid w:val="00D818B1"/>
    <w:rsid w:val="00D97BC8"/>
    <w:rsid w:val="00DA5F45"/>
    <w:rsid w:val="00DC5698"/>
    <w:rsid w:val="00DF716E"/>
    <w:rsid w:val="00E010B0"/>
    <w:rsid w:val="00E02845"/>
    <w:rsid w:val="00E062B4"/>
    <w:rsid w:val="00E14E68"/>
    <w:rsid w:val="00E75AE8"/>
    <w:rsid w:val="00E91308"/>
    <w:rsid w:val="00E91B81"/>
    <w:rsid w:val="00ED53FB"/>
    <w:rsid w:val="00EE5ADB"/>
    <w:rsid w:val="00F022AF"/>
    <w:rsid w:val="00F11DB6"/>
    <w:rsid w:val="00F20A6F"/>
    <w:rsid w:val="00F37A61"/>
    <w:rsid w:val="00F40AA9"/>
    <w:rsid w:val="00F473DB"/>
    <w:rsid w:val="00F6595C"/>
    <w:rsid w:val="00F85120"/>
    <w:rsid w:val="00FC07BA"/>
    <w:rsid w:val="00FD301E"/>
    <w:rsid w:val="00FE1856"/>
    <w:rsid w:val="00FE3FDF"/>
    <w:rsid w:val="00FF085A"/>
    <w:rsid w:val="00FF70F8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02D742-69D6-4306-A52D-7320BF8C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810A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1B7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66CA2"/>
    <w:pPr>
      <w:spacing w:before="100" w:beforeAutospacing="1" w:after="100" w:afterAutospacing="1"/>
    </w:pPr>
  </w:style>
  <w:style w:type="paragraph" w:styleId="Pieddepage">
    <w:name w:val="footer"/>
    <w:basedOn w:val="Normal"/>
    <w:rsid w:val="00FF73E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FF73E7"/>
  </w:style>
  <w:style w:type="paragraph" w:styleId="En-tte">
    <w:name w:val="header"/>
    <w:basedOn w:val="Normal"/>
    <w:rsid w:val="00FF73E7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966717"/>
    <w:rPr>
      <w:rFonts w:ascii="Tahoma" w:hAnsi="Tahoma" w:cs="Tahoma"/>
      <w:sz w:val="16"/>
      <w:szCs w:val="16"/>
    </w:rPr>
  </w:style>
  <w:style w:type="character" w:styleId="Lienhypertexte">
    <w:name w:val="Hyperlink"/>
    <w:rsid w:val="0044105E"/>
    <w:rPr>
      <w:color w:val="0000FF"/>
      <w:u w:val="single"/>
    </w:rPr>
  </w:style>
  <w:style w:type="character" w:styleId="Lienhypertextesuivivisit">
    <w:name w:val="FollowedHyperlink"/>
    <w:rsid w:val="0044105E"/>
    <w:rPr>
      <w:color w:val="800080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F56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CodeArticle.do;jsessionid=EDA33302B2C23B07FC05CD533192AE63.tplgfr42s_1?idArticle=LEGIARTI000037993058&amp;cidTexte=LEGITEXT000006069577&amp;categorieLien=id&amp;dateTexte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affichCodeArticle.do?idArticle=LEGIARTI000038209563&amp;cidTexte=LEGITEXT000006069576&amp;dateTexte=20190311&amp;oldAction=rechCodeArticle&amp;fastReqId=14476730&amp;nbResultRech=1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8FA62-95B7-474E-8022-0C612AA1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Crédit d’impôt - Electricité</vt:lpstr>
    </vt:vector>
  </TitlesOfParts>
  <Company>CAPEB</Company>
  <LinksUpToDate>false</LinksUpToDate>
  <CharactersWithSpaces>1455</CharactersWithSpaces>
  <SharedDoc>false</SharedDoc>
  <HLinks>
    <vt:vector size="12" baseType="variant">
      <vt:variant>
        <vt:i4>1245186</vt:i4>
      </vt:variant>
      <vt:variant>
        <vt:i4>3</vt:i4>
      </vt:variant>
      <vt:variant>
        <vt:i4>0</vt:i4>
      </vt:variant>
      <vt:variant>
        <vt:i4>5</vt:i4>
      </vt:variant>
      <vt:variant>
        <vt:lpwstr>http://legifrance.gouv.fr/affichCodeArticle.do?idArticle=LEGIARTI000030300065&amp;cidTexte=LEGITEXT000006069576&amp;dateTexte=20150306&amp;oldAction=rechCodeArticle&amp;fastReqId=2117191562&amp;nbResultRech=1</vt:lpwstr>
      </vt:variant>
      <vt:variant>
        <vt:lpwstr/>
      </vt:variant>
      <vt:variant>
        <vt:i4>2162810</vt:i4>
      </vt:variant>
      <vt:variant>
        <vt:i4>0</vt:i4>
      </vt:variant>
      <vt:variant>
        <vt:i4>0</vt:i4>
      </vt:variant>
      <vt:variant>
        <vt:i4>5</vt:i4>
      </vt:variant>
      <vt:variant>
        <vt:lpwstr>http://www.legifrance.gouv.fr/affichCodeArticle.do?idArticle=LEGIARTI000021658276&amp;cidTexte=LEGITEXT000006069577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Crédit d’impôt - Electricité</dc:title>
  <dc:subject/>
  <dc:creator>Claire CORRE</dc:creator>
  <cp:keywords/>
  <dc:description/>
  <cp:lastModifiedBy>BRICOLA Thierry</cp:lastModifiedBy>
  <cp:revision>2</cp:revision>
  <cp:lastPrinted>2018-01-11T13:02:00Z</cp:lastPrinted>
  <dcterms:created xsi:type="dcterms:W3CDTF">2019-03-22T13:39:00Z</dcterms:created>
  <dcterms:modified xsi:type="dcterms:W3CDTF">2019-03-22T13:39:00Z</dcterms:modified>
</cp:coreProperties>
</file>